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C6E5" w14:textId="77777777" w:rsidR="009E5F3D" w:rsidRDefault="00994C07" w:rsidP="00994C07">
      <w:pPr>
        <w:pStyle w:val="Heading1"/>
        <w:spacing w:after="0" w:line="264" w:lineRule="atLeast"/>
        <w:rPr>
          <w:b/>
          <w:color w:val="4472C4" w:themeColor="accent1"/>
          <w:sz w:val="32"/>
          <w:szCs w:val="32"/>
        </w:rPr>
      </w:pPr>
      <w:r>
        <w:rPr>
          <w:b/>
          <w:color w:val="4472C4" w:themeColor="accent1"/>
          <w:sz w:val="32"/>
          <w:szCs w:val="32"/>
        </w:rPr>
        <w:t xml:space="preserve">Closing </w:t>
      </w:r>
      <w:r w:rsidRPr="0067028D">
        <w:rPr>
          <w:b/>
          <w:color w:val="4472C4" w:themeColor="accent1"/>
          <w:sz w:val="32"/>
          <w:szCs w:val="32"/>
        </w:rPr>
        <w:t>Remarks</w:t>
      </w:r>
      <w:r w:rsidR="009E5F3D">
        <w:rPr>
          <w:b/>
          <w:color w:val="4472C4" w:themeColor="accent1"/>
          <w:sz w:val="32"/>
          <w:szCs w:val="32"/>
        </w:rPr>
        <w:t xml:space="preserve"> – Global Protection Forum 2021</w:t>
      </w:r>
    </w:p>
    <w:p w14:paraId="4181725C" w14:textId="3E9E1782" w:rsidR="00994C07" w:rsidRPr="0067028D" w:rsidRDefault="00994C07" w:rsidP="00994C07">
      <w:pPr>
        <w:pStyle w:val="Heading1"/>
        <w:spacing w:after="0" w:line="264" w:lineRule="atLeast"/>
        <w:rPr>
          <w:b/>
          <w:color w:val="4472C4" w:themeColor="accent1"/>
          <w:sz w:val="32"/>
          <w:szCs w:val="32"/>
        </w:rPr>
      </w:pPr>
      <w:r>
        <w:rPr>
          <w:b/>
          <w:color w:val="4472C4" w:themeColor="accent1"/>
          <w:sz w:val="32"/>
          <w:szCs w:val="32"/>
        </w:rPr>
        <w:t xml:space="preserve">Climate Change Session </w:t>
      </w:r>
    </w:p>
    <w:p w14:paraId="1E0D0F96" w14:textId="77777777" w:rsidR="00994C07" w:rsidRPr="00FF4877" w:rsidRDefault="00994C07" w:rsidP="00994C07"/>
    <w:p w14:paraId="761BB100" w14:textId="7392B096" w:rsidR="00994C07" w:rsidRDefault="00994C07" w:rsidP="00994C07">
      <w:pPr>
        <w:pStyle w:val="author"/>
        <w:pBdr>
          <w:bottom w:val="single" w:sz="6" w:space="1" w:color="auto"/>
        </w:pBdr>
        <w:spacing w:before="0" w:beforeAutospacing="0" w:after="0" w:afterAutospacing="0"/>
        <w:rPr>
          <w:sz w:val="29"/>
          <w:szCs w:val="29"/>
        </w:rPr>
      </w:pPr>
      <w:r>
        <w:rPr>
          <w:color w:val="808080" w:themeColor="background1" w:themeShade="80"/>
        </w:rPr>
        <w:t xml:space="preserve">William Chemaly, Global Protection Cluster Coordinator, </w:t>
      </w:r>
      <w:r w:rsidRPr="003C2154">
        <w:rPr>
          <w:color w:val="808080" w:themeColor="background1" w:themeShade="80"/>
        </w:rPr>
        <w:t>2</w:t>
      </w:r>
      <w:r w:rsidR="00F25006">
        <w:rPr>
          <w:color w:val="808080" w:themeColor="background1" w:themeShade="80"/>
        </w:rPr>
        <w:t>9</w:t>
      </w:r>
      <w:r w:rsidRPr="003C2154">
        <w:rPr>
          <w:color w:val="808080" w:themeColor="background1" w:themeShade="80"/>
        </w:rPr>
        <w:t xml:space="preserve"> October 2021, </w:t>
      </w:r>
      <w:r w:rsidR="00F25006">
        <w:rPr>
          <w:color w:val="808080" w:themeColor="background1" w:themeShade="80"/>
        </w:rPr>
        <w:t>10</w:t>
      </w:r>
      <w:r w:rsidRPr="003C2154">
        <w:rPr>
          <w:color w:val="808080" w:themeColor="background1" w:themeShade="80"/>
        </w:rPr>
        <w:t>:00 – 1</w:t>
      </w:r>
      <w:r w:rsidR="00F25006">
        <w:rPr>
          <w:color w:val="808080" w:themeColor="background1" w:themeShade="80"/>
        </w:rPr>
        <w:t>1</w:t>
      </w:r>
      <w:r w:rsidRPr="003C2154">
        <w:rPr>
          <w:color w:val="808080" w:themeColor="background1" w:themeShade="80"/>
        </w:rPr>
        <w:t>:30 CET</w:t>
      </w:r>
    </w:p>
    <w:p w14:paraId="1F624018" w14:textId="77777777" w:rsidR="00994C07" w:rsidRPr="00764768" w:rsidRDefault="00994C07" w:rsidP="00994C07">
      <w:pPr>
        <w:spacing w:after="0" w:line="240" w:lineRule="auto"/>
        <w:rPr>
          <w:rFonts w:ascii="Times New Roman" w:eastAsia="Times New Roman" w:hAnsi="Times New Roman" w:cs="Times New Roman"/>
          <w:sz w:val="24"/>
          <w:szCs w:val="24"/>
        </w:rPr>
      </w:pPr>
    </w:p>
    <w:p w14:paraId="421FC94F" w14:textId="589CF9ED" w:rsidR="00F25006" w:rsidRDefault="00F25006" w:rsidP="009A3C38">
      <w:pPr>
        <w:spacing w:after="0" w:line="240" w:lineRule="auto"/>
        <w:jc w:val="both"/>
        <w:textAlignment w:val="baseline"/>
        <w:rPr>
          <w:rFonts w:ascii="Calibri" w:eastAsia="Times New Roman" w:hAnsi="Calibri" w:cs="Times New Roman"/>
          <w:color w:val="000000"/>
        </w:rPr>
      </w:pPr>
      <w:r w:rsidRPr="00F25006">
        <w:rPr>
          <w:rFonts w:ascii="Calibri" w:eastAsia="Times New Roman" w:hAnsi="Calibri" w:cs="Times New Roman"/>
          <w:color w:val="000000"/>
        </w:rPr>
        <w:t xml:space="preserve">Thank you </w:t>
      </w:r>
      <w:proofErr w:type="spellStart"/>
      <w:r w:rsidRPr="00F25006">
        <w:rPr>
          <w:rFonts w:ascii="Calibri" w:eastAsia="Times New Roman" w:hAnsi="Calibri" w:cs="Times New Roman"/>
          <w:color w:val="000000"/>
        </w:rPr>
        <w:t>Atle</w:t>
      </w:r>
      <w:proofErr w:type="spellEnd"/>
      <w:r w:rsidRPr="00F25006">
        <w:rPr>
          <w:rFonts w:ascii="Calibri" w:eastAsia="Times New Roman" w:hAnsi="Calibri" w:cs="Times New Roman"/>
          <w:color w:val="000000"/>
        </w:rPr>
        <w:t xml:space="preserve">. </w:t>
      </w:r>
      <w:r>
        <w:rPr>
          <w:rFonts w:ascii="Calibri" w:eastAsia="Times New Roman" w:hAnsi="Calibri" w:cs="Times New Roman"/>
          <w:color w:val="000000"/>
        </w:rPr>
        <w:t xml:space="preserve">Thank you for </w:t>
      </w:r>
      <w:r w:rsidR="00CA6AE1">
        <w:rPr>
          <w:rFonts w:ascii="Calibri" w:eastAsia="Times New Roman" w:hAnsi="Calibri" w:cs="Times New Roman"/>
          <w:color w:val="000000"/>
        </w:rPr>
        <w:t xml:space="preserve">a brilliant facilitation. </w:t>
      </w:r>
    </w:p>
    <w:p w14:paraId="07397DC2" w14:textId="439A2390" w:rsidR="00CA6AE1" w:rsidRDefault="00CA6AE1" w:rsidP="009A3C38">
      <w:pPr>
        <w:spacing w:after="0" w:line="240" w:lineRule="auto"/>
        <w:jc w:val="both"/>
        <w:textAlignment w:val="baseline"/>
        <w:rPr>
          <w:rFonts w:ascii="Calibri" w:eastAsia="Times New Roman" w:hAnsi="Calibri" w:cs="Times New Roman"/>
          <w:color w:val="000000"/>
        </w:rPr>
      </w:pPr>
    </w:p>
    <w:p w14:paraId="0B532BF9" w14:textId="747739BD" w:rsidR="00CA6AE1" w:rsidRPr="00F25006" w:rsidRDefault="00CA6AE1" w:rsidP="009A3C38">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Giving me the floor for closing remarks </w:t>
      </w:r>
      <w:r w:rsidR="00152708">
        <w:rPr>
          <w:rFonts w:ascii="Calibri" w:eastAsia="Times New Roman" w:hAnsi="Calibri" w:cs="Times New Roman"/>
          <w:color w:val="000000"/>
        </w:rPr>
        <w:t xml:space="preserve">when the time is up, reflects the same sense of urgency I heard in the session. We need to act before the time is up. </w:t>
      </w:r>
      <w:r w:rsidR="003B1BE0">
        <w:rPr>
          <w:rFonts w:ascii="Calibri" w:eastAsia="Times New Roman" w:hAnsi="Calibri" w:cs="Times New Roman"/>
          <w:color w:val="000000"/>
        </w:rPr>
        <w:t xml:space="preserve">You graciously said it “we are slowly running out of time”. Maybe not so slow. </w:t>
      </w:r>
    </w:p>
    <w:p w14:paraId="110CCE37" w14:textId="757F5901" w:rsidR="00F25006" w:rsidRDefault="00F25006" w:rsidP="009A3C38">
      <w:pPr>
        <w:spacing w:after="0" w:line="240" w:lineRule="auto"/>
        <w:jc w:val="both"/>
        <w:textAlignment w:val="baseline"/>
        <w:rPr>
          <w:rFonts w:ascii="Calibri" w:eastAsia="Times New Roman" w:hAnsi="Calibri" w:cs="Times New Roman"/>
          <w:b/>
          <w:bCs/>
          <w:color w:val="000000"/>
        </w:rPr>
      </w:pPr>
    </w:p>
    <w:p w14:paraId="081C4293" w14:textId="3AA9C758" w:rsidR="002B1D39" w:rsidRPr="009A3C38" w:rsidRDefault="002B1D39" w:rsidP="009A3C38">
      <w:pPr>
        <w:spacing w:after="0" w:line="240" w:lineRule="auto"/>
        <w:jc w:val="both"/>
        <w:textAlignment w:val="baseline"/>
        <w:rPr>
          <w:rFonts w:ascii="Calibri" w:eastAsia="Times New Roman" w:hAnsi="Calibri" w:cs="Times New Roman"/>
          <w:color w:val="000000"/>
        </w:rPr>
      </w:pPr>
      <w:r w:rsidRPr="00C21AC4">
        <w:rPr>
          <w:rFonts w:ascii="Calibri" w:eastAsia="Times New Roman" w:hAnsi="Calibri" w:cs="Times New Roman"/>
          <w:b/>
          <w:bCs/>
          <w:color w:val="000000"/>
        </w:rPr>
        <w:t>This has been a fantastic discussion</w:t>
      </w:r>
      <w:r w:rsidR="006712E9">
        <w:rPr>
          <w:rFonts w:ascii="Calibri" w:eastAsia="Times New Roman" w:hAnsi="Calibri" w:cs="Times New Roman"/>
          <w:color w:val="000000"/>
        </w:rPr>
        <w:t xml:space="preserve">. Many thanks to the organizers and panelists. (big shout out to Nancy and Nina </w:t>
      </w:r>
      <w:r w:rsidR="000C4C71">
        <w:rPr>
          <w:rFonts w:ascii="Calibri" w:eastAsia="Times New Roman" w:hAnsi="Calibri" w:cs="Times New Roman"/>
          <w:color w:val="000000"/>
        </w:rPr>
        <w:t xml:space="preserve">for shaping and </w:t>
      </w:r>
      <w:r w:rsidR="006712E9">
        <w:rPr>
          <w:rFonts w:ascii="Calibri" w:eastAsia="Times New Roman" w:hAnsi="Calibri" w:cs="Times New Roman"/>
          <w:color w:val="000000"/>
        </w:rPr>
        <w:t>guiding</w:t>
      </w:r>
      <w:r w:rsidR="000C4C71">
        <w:rPr>
          <w:rFonts w:ascii="Calibri" w:eastAsia="Times New Roman" w:hAnsi="Calibri" w:cs="Times New Roman"/>
          <w:color w:val="000000"/>
        </w:rPr>
        <w:t xml:space="preserve"> it)</w:t>
      </w:r>
      <w:r w:rsidR="006712E9">
        <w:rPr>
          <w:rFonts w:ascii="Calibri" w:eastAsia="Times New Roman" w:hAnsi="Calibri" w:cs="Times New Roman"/>
          <w:color w:val="000000"/>
        </w:rPr>
        <w:t xml:space="preserve">   </w:t>
      </w:r>
      <w:r w:rsidRPr="009A3C38">
        <w:rPr>
          <w:rFonts w:ascii="Calibri" w:eastAsia="Times New Roman" w:hAnsi="Calibri" w:cs="Times New Roman"/>
          <w:color w:val="000000"/>
        </w:rPr>
        <w:t>I’ve really appreciated the mix of research, real world perspectives on protection efforts in communities impacted by climate crises and conflict, and the linking made to the forthcoming GPC Guidance Note on Preparedness for Protection in relation to climate change and disasters – it’s really been a rich dialogue. </w:t>
      </w:r>
    </w:p>
    <w:p w14:paraId="2C428B34" w14:textId="77777777" w:rsidR="009A3C38" w:rsidRDefault="009A3C38" w:rsidP="009A3C38">
      <w:pPr>
        <w:spacing w:after="0" w:line="240" w:lineRule="auto"/>
        <w:jc w:val="both"/>
        <w:textAlignment w:val="baseline"/>
        <w:rPr>
          <w:rFonts w:ascii="Calibri" w:eastAsia="Times New Roman" w:hAnsi="Calibri" w:cs="Times New Roman"/>
          <w:color w:val="000000"/>
        </w:rPr>
      </w:pPr>
    </w:p>
    <w:p w14:paraId="7F7D632F" w14:textId="00880879" w:rsidR="00407DF0" w:rsidRDefault="00D231CA" w:rsidP="0073649D">
      <w:pPr>
        <w:spacing w:after="0" w:line="240" w:lineRule="auto"/>
        <w:jc w:val="both"/>
        <w:textAlignment w:val="baseline"/>
        <w:rPr>
          <w:rFonts w:ascii="Calibri" w:eastAsia="Times New Roman" w:hAnsi="Calibri" w:cs="Times New Roman"/>
          <w:color w:val="000000"/>
        </w:rPr>
      </w:pPr>
      <w:r w:rsidRPr="00C21AC4">
        <w:rPr>
          <w:rFonts w:ascii="Calibri" w:eastAsia="Times New Roman" w:hAnsi="Calibri" w:cs="Times New Roman"/>
          <w:b/>
          <w:bCs/>
          <w:color w:val="000000"/>
        </w:rPr>
        <w:t>Special thanks</w:t>
      </w:r>
      <w:r w:rsidRPr="009A3C38">
        <w:rPr>
          <w:rFonts w:ascii="Calibri" w:eastAsia="Times New Roman" w:hAnsi="Calibri" w:cs="Times New Roman"/>
          <w:color w:val="000000"/>
        </w:rPr>
        <w:t xml:space="preserve"> </w:t>
      </w:r>
      <w:r w:rsidR="000C4C71">
        <w:rPr>
          <w:rFonts w:ascii="Calibri" w:eastAsia="Times New Roman" w:hAnsi="Calibri" w:cs="Times New Roman"/>
          <w:color w:val="000000"/>
        </w:rPr>
        <w:t xml:space="preserve">to </w:t>
      </w:r>
      <w:proofErr w:type="spellStart"/>
      <w:r w:rsidRPr="009A3C38">
        <w:rPr>
          <w:rFonts w:ascii="Calibri" w:eastAsia="Times New Roman" w:hAnsi="Calibri" w:cs="Times New Roman"/>
          <w:color w:val="000000"/>
        </w:rPr>
        <w:t>Atle</w:t>
      </w:r>
      <w:proofErr w:type="spellEnd"/>
      <w:r w:rsidRPr="009A3C38">
        <w:rPr>
          <w:rFonts w:ascii="Calibri" w:eastAsia="Times New Roman" w:hAnsi="Calibri" w:cs="Times New Roman"/>
          <w:color w:val="000000"/>
        </w:rPr>
        <w:t xml:space="preserve"> and Chelsea for the comprehensive </w:t>
      </w:r>
      <w:r w:rsidR="007103D0" w:rsidRPr="009A3C38">
        <w:rPr>
          <w:rFonts w:ascii="Calibri" w:eastAsia="Times New Roman" w:hAnsi="Calibri" w:cs="Times New Roman"/>
          <w:color w:val="000000"/>
        </w:rPr>
        <w:t>stage setting and open hand for further partnerships, Nadia for bringing us to a clear complex context</w:t>
      </w:r>
      <w:r w:rsidR="009A3C38" w:rsidRPr="009A3C38">
        <w:rPr>
          <w:rFonts w:ascii="Calibri" w:eastAsia="Times New Roman" w:hAnsi="Calibri" w:cs="Times New Roman"/>
          <w:color w:val="000000"/>
        </w:rPr>
        <w:t xml:space="preserve"> and direct link to child marriage and recruitments by armed groups</w:t>
      </w:r>
      <w:r w:rsidR="009A3C38">
        <w:rPr>
          <w:rFonts w:ascii="Calibri" w:eastAsia="Times New Roman" w:hAnsi="Calibri" w:cs="Times New Roman"/>
          <w:color w:val="000000"/>
        </w:rPr>
        <w:t xml:space="preserve">, </w:t>
      </w:r>
      <w:r w:rsidR="00C21AC4">
        <w:rPr>
          <w:rFonts w:ascii="Calibri" w:eastAsia="Times New Roman" w:hAnsi="Calibri" w:cs="Times New Roman"/>
          <w:color w:val="000000"/>
        </w:rPr>
        <w:t xml:space="preserve">persons with disability and the elderly left behind, </w:t>
      </w:r>
      <w:r w:rsidR="000C4C71">
        <w:rPr>
          <w:rFonts w:ascii="Calibri" w:eastAsia="Times New Roman" w:hAnsi="Calibri" w:cs="Times New Roman"/>
          <w:color w:val="000000"/>
        </w:rPr>
        <w:t xml:space="preserve"> </w:t>
      </w:r>
      <w:proofErr w:type="spellStart"/>
      <w:r w:rsidR="00E810B8">
        <w:rPr>
          <w:rFonts w:ascii="Calibri" w:eastAsia="Times New Roman" w:hAnsi="Calibri" w:cs="Times New Roman"/>
          <w:color w:val="000000"/>
        </w:rPr>
        <w:t>Abdunassir</w:t>
      </w:r>
      <w:proofErr w:type="spellEnd"/>
      <w:r w:rsidR="00E810B8">
        <w:rPr>
          <w:rFonts w:ascii="Calibri" w:eastAsia="Times New Roman" w:hAnsi="Calibri" w:cs="Times New Roman"/>
          <w:color w:val="000000"/>
        </w:rPr>
        <w:t xml:space="preserve"> – Nash, </w:t>
      </w:r>
      <w:r w:rsidR="00471AFB">
        <w:rPr>
          <w:rFonts w:ascii="Calibri" w:eastAsia="Times New Roman" w:hAnsi="Calibri" w:cs="Times New Roman"/>
          <w:color w:val="000000"/>
        </w:rPr>
        <w:t>for saying “</w:t>
      </w:r>
      <w:r w:rsidR="001F41D8">
        <w:rPr>
          <w:rFonts w:ascii="Calibri" w:eastAsia="Times New Roman" w:hAnsi="Calibri" w:cs="Times New Roman"/>
          <w:color w:val="000000"/>
        </w:rPr>
        <w:t>we face disasters every day”, it is not unusual, it is not surprising</w:t>
      </w:r>
      <w:r w:rsidR="00644A67">
        <w:rPr>
          <w:rFonts w:ascii="Calibri" w:eastAsia="Times New Roman" w:hAnsi="Calibri" w:cs="Times New Roman"/>
          <w:color w:val="000000"/>
        </w:rPr>
        <w:t xml:space="preserve"> and for sharing the strategies</w:t>
      </w:r>
      <w:r w:rsidR="0073649D">
        <w:rPr>
          <w:rFonts w:ascii="Calibri" w:eastAsia="Times New Roman" w:hAnsi="Calibri" w:cs="Times New Roman"/>
          <w:color w:val="000000"/>
        </w:rPr>
        <w:t xml:space="preserve">, </w:t>
      </w:r>
      <w:r w:rsidR="00407DF0">
        <w:rPr>
          <w:rFonts w:ascii="Calibri" w:eastAsia="Times New Roman" w:hAnsi="Calibri" w:cs="Times New Roman"/>
          <w:color w:val="000000"/>
        </w:rPr>
        <w:t>Graham for introducing our guidance</w:t>
      </w:r>
      <w:r w:rsidR="00E52F07">
        <w:rPr>
          <w:rFonts w:ascii="Calibri" w:eastAsia="Times New Roman" w:hAnsi="Calibri" w:cs="Times New Roman"/>
          <w:color w:val="000000"/>
        </w:rPr>
        <w:t xml:space="preserve"> as a step to formalize our role and accountability as a cluster,</w:t>
      </w:r>
      <w:r w:rsidR="00E9402F">
        <w:rPr>
          <w:rFonts w:ascii="Calibri" w:eastAsia="Times New Roman" w:hAnsi="Calibri" w:cs="Times New Roman"/>
          <w:color w:val="000000"/>
        </w:rPr>
        <w:t xml:space="preserve"> and Meron for outlining the work of UNHCR. </w:t>
      </w:r>
    </w:p>
    <w:p w14:paraId="711E5B4E" w14:textId="34A1B5F3" w:rsidR="00112E5D" w:rsidRDefault="00112E5D" w:rsidP="0073649D">
      <w:pPr>
        <w:spacing w:after="0" w:line="240" w:lineRule="auto"/>
        <w:jc w:val="both"/>
        <w:textAlignment w:val="baseline"/>
        <w:rPr>
          <w:rFonts w:ascii="Calibri" w:eastAsia="Times New Roman" w:hAnsi="Calibri" w:cs="Times New Roman"/>
          <w:color w:val="000000"/>
        </w:rPr>
      </w:pPr>
    </w:p>
    <w:p w14:paraId="3ACDF36F" w14:textId="6AFD30D4" w:rsidR="00112E5D" w:rsidRPr="009A3C38" w:rsidRDefault="00926D0E" w:rsidP="00926D0E">
      <w:pPr>
        <w:spacing w:after="0" w:line="240" w:lineRule="auto"/>
        <w:jc w:val="center"/>
        <w:textAlignment w:val="baseline"/>
        <w:rPr>
          <w:rFonts w:ascii="Calibri" w:eastAsia="Times New Roman" w:hAnsi="Calibri" w:cs="Times New Roman"/>
          <w:color w:val="000000"/>
        </w:rPr>
      </w:pPr>
      <w:r>
        <w:rPr>
          <w:rFonts w:ascii="Calibri" w:eastAsia="Times New Roman" w:hAnsi="Calibri" w:cs="Times New Roman"/>
          <w:color w:val="000000"/>
        </w:rPr>
        <w:t>***</w:t>
      </w:r>
    </w:p>
    <w:p w14:paraId="614AA802" w14:textId="77777777" w:rsidR="002B1D39" w:rsidRDefault="002B1D39" w:rsidP="002B1D39">
      <w:pPr>
        <w:spacing w:after="0" w:line="240" w:lineRule="auto"/>
        <w:ind w:left="720"/>
        <w:jc w:val="both"/>
        <w:textAlignment w:val="baseline"/>
        <w:rPr>
          <w:rFonts w:ascii="Calibri" w:eastAsia="Times New Roman" w:hAnsi="Calibri" w:cs="Times New Roman"/>
          <w:color w:val="000000"/>
        </w:rPr>
      </w:pPr>
    </w:p>
    <w:p w14:paraId="63F78911" w14:textId="0593EBD7" w:rsidR="007C5DC7" w:rsidRPr="009676DE" w:rsidRDefault="007C5DC7" w:rsidP="00C21AC4">
      <w:pPr>
        <w:spacing w:after="0" w:line="240" w:lineRule="auto"/>
        <w:jc w:val="both"/>
        <w:textAlignment w:val="baseline"/>
        <w:rPr>
          <w:rFonts w:ascii="Calibri" w:eastAsia="Times New Roman" w:hAnsi="Calibri" w:cs="Times New Roman"/>
          <w:b/>
          <w:bCs/>
          <w:color w:val="000000"/>
        </w:rPr>
      </w:pPr>
      <w:r w:rsidRPr="009676DE">
        <w:rPr>
          <w:rFonts w:ascii="Calibri" w:eastAsia="Times New Roman" w:hAnsi="Calibri" w:cs="Times New Roman"/>
          <w:b/>
          <w:bCs/>
          <w:color w:val="000000"/>
        </w:rPr>
        <w:t xml:space="preserve">There </w:t>
      </w:r>
      <w:r w:rsidR="009676DE" w:rsidRPr="009676DE">
        <w:rPr>
          <w:rFonts w:ascii="Calibri" w:eastAsia="Times New Roman" w:hAnsi="Calibri" w:cs="Times New Roman"/>
          <w:b/>
          <w:bCs/>
          <w:color w:val="000000"/>
        </w:rPr>
        <w:t>have</w:t>
      </w:r>
      <w:r w:rsidRPr="009676DE">
        <w:rPr>
          <w:rFonts w:ascii="Calibri" w:eastAsia="Times New Roman" w:hAnsi="Calibri" w:cs="Times New Roman"/>
          <w:b/>
          <w:bCs/>
          <w:color w:val="000000"/>
        </w:rPr>
        <w:t xml:space="preserve"> been many important headlines today. </w:t>
      </w:r>
    </w:p>
    <w:p w14:paraId="2E4E9E5C" w14:textId="77777777" w:rsidR="007C5DC7" w:rsidRDefault="007C5DC7" w:rsidP="00C21AC4">
      <w:pPr>
        <w:spacing w:after="0" w:line="240" w:lineRule="auto"/>
        <w:jc w:val="both"/>
        <w:textAlignment w:val="baseline"/>
        <w:rPr>
          <w:rFonts w:ascii="Calibri" w:eastAsia="Times New Roman" w:hAnsi="Calibri" w:cs="Times New Roman"/>
          <w:color w:val="000000"/>
        </w:rPr>
      </w:pPr>
    </w:p>
    <w:p w14:paraId="71E9F7A8" w14:textId="6F797FFB" w:rsidR="007C5DC7" w:rsidRDefault="007C5DC7" w:rsidP="00C21AC4">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I would like to pick on two</w:t>
      </w:r>
      <w:r w:rsidR="009676DE">
        <w:rPr>
          <w:rFonts w:ascii="Calibri" w:eastAsia="Times New Roman" w:hAnsi="Calibri" w:cs="Times New Roman"/>
          <w:color w:val="000000"/>
        </w:rPr>
        <w:t xml:space="preserve"> by way of closure: </w:t>
      </w:r>
      <w:r w:rsidRPr="004D45D9">
        <w:rPr>
          <w:rFonts w:ascii="Calibri" w:eastAsia="Times New Roman" w:hAnsi="Calibri" w:cs="Times New Roman"/>
          <w:b/>
          <w:bCs/>
          <w:color w:val="000000"/>
        </w:rPr>
        <w:t xml:space="preserve">visibility and </w:t>
      </w:r>
      <w:r w:rsidR="00514586" w:rsidRPr="004D45D9">
        <w:rPr>
          <w:rFonts w:ascii="Calibri" w:eastAsia="Times New Roman" w:hAnsi="Calibri" w:cs="Times New Roman"/>
          <w:b/>
          <w:bCs/>
          <w:color w:val="000000"/>
        </w:rPr>
        <w:t>integration.</w:t>
      </w:r>
      <w:r w:rsidR="00514586" w:rsidRPr="00514586">
        <w:rPr>
          <w:rFonts w:ascii="Calibri" w:eastAsia="Times New Roman" w:hAnsi="Calibri" w:cs="Times New Roman"/>
          <w:color w:val="000000"/>
        </w:rPr>
        <w:t xml:space="preserve"> </w:t>
      </w:r>
    </w:p>
    <w:p w14:paraId="17B8B73C" w14:textId="77777777" w:rsidR="007C5DC7" w:rsidRDefault="007C5DC7" w:rsidP="00C21AC4">
      <w:pPr>
        <w:spacing w:after="0" w:line="240" w:lineRule="auto"/>
        <w:jc w:val="both"/>
        <w:textAlignment w:val="baseline"/>
        <w:rPr>
          <w:rFonts w:ascii="Calibri" w:eastAsia="Times New Roman" w:hAnsi="Calibri" w:cs="Times New Roman"/>
          <w:color w:val="000000"/>
        </w:rPr>
      </w:pPr>
    </w:p>
    <w:p w14:paraId="178B5762" w14:textId="5A3625A1" w:rsidR="006F2B87" w:rsidRDefault="00163130" w:rsidP="00C21AC4">
      <w:pPr>
        <w:spacing w:after="0" w:line="240" w:lineRule="auto"/>
        <w:jc w:val="both"/>
        <w:textAlignment w:val="baseline"/>
        <w:rPr>
          <w:rFonts w:ascii="Calibri" w:eastAsia="Times New Roman" w:hAnsi="Calibri" w:cs="Times New Roman"/>
          <w:color w:val="000000"/>
        </w:rPr>
      </w:pPr>
      <w:r w:rsidRPr="00C27E3B">
        <w:rPr>
          <w:rFonts w:ascii="Calibri" w:eastAsia="Times New Roman" w:hAnsi="Calibri" w:cs="Times New Roman"/>
          <w:b/>
          <w:bCs/>
          <w:color w:val="000000"/>
        </w:rPr>
        <w:t>First</w:t>
      </w:r>
      <w:r w:rsidR="008F7EBC" w:rsidRPr="00C27E3B">
        <w:rPr>
          <w:rFonts w:ascii="Calibri" w:eastAsia="Times New Roman" w:hAnsi="Calibri" w:cs="Times New Roman"/>
          <w:color w:val="000000"/>
        </w:rPr>
        <w:t xml:space="preserve">, </w:t>
      </w:r>
      <w:r w:rsidR="00C27E3B" w:rsidRPr="00C27E3B">
        <w:rPr>
          <w:rFonts w:ascii="Calibri" w:eastAsia="Times New Roman" w:hAnsi="Calibri" w:cs="Times New Roman"/>
          <w:b/>
          <w:bCs/>
          <w:color w:val="000000"/>
        </w:rPr>
        <w:t>visibility.</w:t>
      </w:r>
      <w:r w:rsidR="00C27E3B">
        <w:rPr>
          <w:rFonts w:ascii="Calibri" w:eastAsia="Times New Roman" w:hAnsi="Calibri" w:cs="Times New Roman"/>
          <w:color w:val="000000"/>
        </w:rPr>
        <w:t xml:space="preserve"> W</w:t>
      </w:r>
      <w:r w:rsidR="008F7EBC">
        <w:rPr>
          <w:rFonts w:ascii="Calibri" w:eastAsia="Times New Roman" w:hAnsi="Calibri" w:cs="Times New Roman"/>
          <w:color w:val="000000"/>
        </w:rPr>
        <w:t>hile the challenge is massively visible</w:t>
      </w:r>
      <w:r>
        <w:rPr>
          <w:rFonts w:ascii="Calibri" w:eastAsia="Times New Roman" w:hAnsi="Calibri" w:cs="Times New Roman"/>
          <w:color w:val="000000"/>
        </w:rPr>
        <w:t xml:space="preserve"> today and</w:t>
      </w:r>
      <w:r w:rsidR="001F5F73">
        <w:rPr>
          <w:rFonts w:ascii="Calibri" w:eastAsia="Times New Roman" w:hAnsi="Calibri" w:cs="Times New Roman"/>
          <w:color w:val="000000"/>
        </w:rPr>
        <w:t xml:space="preserve"> </w:t>
      </w:r>
      <w:r w:rsidR="00E9402F">
        <w:rPr>
          <w:rFonts w:ascii="Calibri" w:eastAsia="Times New Roman" w:hAnsi="Calibri" w:cs="Times New Roman"/>
          <w:color w:val="000000"/>
        </w:rPr>
        <w:t>(</w:t>
      </w:r>
      <w:r w:rsidR="001F5F73">
        <w:rPr>
          <w:rFonts w:ascii="Calibri" w:eastAsia="Times New Roman" w:hAnsi="Calibri" w:cs="Times New Roman"/>
          <w:color w:val="000000"/>
        </w:rPr>
        <w:t xml:space="preserve">as said by </w:t>
      </w:r>
      <w:proofErr w:type="spellStart"/>
      <w:r w:rsidR="001F5F73">
        <w:rPr>
          <w:rFonts w:ascii="Calibri" w:eastAsia="Times New Roman" w:hAnsi="Calibri" w:cs="Times New Roman"/>
          <w:color w:val="000000"/>
        </w:rPr>
        <w:t>Atle</w:t>
      </w:r>
      <w:proofErr w:type="spellEnd"/>
      <w:r w:rsidR="00E9402F">
        <w:rPr>
          <w:rFonts w:ascii="Calibri" w:eastAsia="Times New Roman" w:hAnsi="Calibri" w:cs="Times New Roman"/>
          <w:color w:val="000000"/>
        </w:rPr>
        <w:t>)</w:t>
      </w:r>
      <w:r w:rsidR="00644A67">
        <w:rPr>
          <w:rFonts w:ascii="Calibri" w:eastAsia="Times New Roman" w:hAnsi="Calibri" w:cs="Times New Roman"/>
          <w:color w:val="000000"/>
        </w:rPr>
        <w:t xml:space="preserve"> 200</w:t>
      </w:r>
      <w:r w:rsidR="00E9402F">
        <w:rPr>
          <w:rFonts w:ascii="Calibri" w:eastAsia="Times New Roman" w:hAnsi="Calibri" w:cs="Times New Roman"/>
          <w:color w:val="000000"/>
        </w:rPr>
        <w:t>-</w:t>
      </w:r>
      <w:r>
        <w:rPr>
          <w:rFonts w:ascii="Calibri" w:eastAsia="Times New Roman" w:hAnsi="Calibri" w:cs="Times New Roman"/>
          <w:color w:val="000000"/>
        </w:rPr>
        <w:t>M</w:t>
      </w:r>
      <w:r w:rsidR="00E9402F">
        <w:rPr>
          <w:rFonts w:ascii="Calibri" w:eastAsia="Times New Roman" w:hAnsi="Calibri" w:cs="Times New Roman"/>
          <w:color w:val="000000"/>
        </w:rPr>
        <w:t>-</w:t>
      </w:r>
      <w:r>
        <w:rPr>
          <w:rFonts w:ascii="Calibri" w:eastAsia="Times New Roman" w:hAnsi="Calibri" w:cs="Times New Roman"/>
          <w:color w:val="000000"/>
        </w:rPr>
        <w:t>people</w:t>
      </w:r>
      <w:r w:rsidR="00E9402F">
        <w:rPr>
          <w:rFonts w:ascii="Calibri" w:eastAsia="Times New Roman" w:hAnsi="Calibri" w:cs="Times New Roman"/>
          <w:color w:val="000000"/>
        </w:rPr>
        <w:t>-</w:t>
      </w:r>
      <w:r>
        <w:rPr>
          <w:rFonts w:ascii="Calibri" w:eastAsia="Times New Roman" w:hAnsi="Calibri" w:cs="Times New Roman"/>
          <w:color w:val="000000"/>
        </w:rPr>
        <w:t>on</w:t>
      </w:r>
      <w:r w:rsidR="00E9402F">
        <w:rPr>
          <w:rFonts w:ascii="Calibri" w:eastAsia="Times New Roman" w:hAnsi="Calibri" w:cs="Times New Roman"/>
          <w:color w:val="000000"/>
        </w:rPr>
        <w:t>-</w:t>
      </w:r>
      <w:r>
        <w:rPr>
          <w:rFonts w:ascii="Calibri" w:eastAsia="Times New Roman" w:hAnsi="Calibri" w:cs="Times New Roman"/>
          <w:color w:val="000000"/>
        </w:rPr>
        <w:t>the</w:t>
      </w:r>
      <w:r w:rsidR="00E9402F">
        <w:rPr>
          <w:rFonts w:ascii="Calibri" w:eastAsia="Times New Roman" w:hAnsi="Calibri" w:cs="Times New Roman"/>
          <w:color w:val="000000"/>
        </w:rPr>
        <w:t>-</w:t>
      </w:r>
      <w:r>
        <w:rPr>
          <w:rFonts w:ascii="Calibri" w:eastAsia="Times New Roman" w:hAnsi="Calibri" w:cs="Times New Roman"/>
          <w:color w:val="000000"/>
        </w:rPr>
        <w:t>move</w:t>
      </w:r>
      <w:r w:rsidR="00E9402F">
        <w:rPr>
          <w:rFonts w:ascii="Calibri" w:eastAsia="Times New Roman" w:hAnsi="Calibri" w:cs="Times New Roman"/>
          <w:color w:val="000000"/>
        </w:rPr>
        <w:t>-</w:t>
      </w:r>
      <w:r w:rsidR="006F2B87">
        <w:rPr>
          <w:rFonts w:ascii="Calibri" w:eastAsia="Times New Roman" w:hAnsi="Calibri" w:cs="Times New Roman"/>
          <w:color w:val="000000"/>
        </w:rPr>
        <w:t>size</w:t>
      </w:r>
      <w:r>
        <w:rPr>
          <w:rFonts w:ascii="Calibri" w:eastAsia="Times New Roman" w:hAnsi="Calibri" w:cs="Times New Roman"/>
          <w:color w:val="000000"/>
        </w:rPr>
        <w:t xml:space="preserve"> visible for </w:t>
      </w:r>
      <w:r w:rsidR="0037573F">
        <w:rPr>
          <w:rFonts w:ascii="Calibri" w:eastAsia="Times New Roman" w:hAnsi="Calibri" w:cs="Times New Roman"/>
          <w:color w:val="000000"/>
        </w:rPr>
        <w:t xml:space="preserve">tomorrow, the protection challenge remains the invisibility at the individual level. </w:t>
      </w:r>
      <w:r w:rsidR="00644A67">
        <w:rPr>
          <w:rFonts w:ascii="Calibri" w:eastAsia="Times New Roman" w:hAnsi="Calibri" w:cs="Times New Roman"/>
          <w:color w:val="000000"/>
        </w:rPr>
        <w:t>People</w:t>
      </w:r>
      <w:r w:rsidR="00C9729D">
        <w:rPr>
          <w:rFonts w:ascii="Calibri" w:eastAsia="Times New Roman" w:hAnsi="Calibri" w:cs="Times New Roman"/>
          <w:color w:val="000000"/>
        </w:rPr>
        <w:t xml:space="preserve"> most affected remain most hidden, from services, information, </w:t>
      </w:r>
      <w:r w:rsidR="00644A67">
        <w:rPr>
          <w:rFonts w:ascii="Calibri" w:eastAsia="Times New Roman" w:hAnsi="Calibri" w:cs="Times New Roman"/>
          <w:color w:val="000000"/>
        </w:rPr>
        <w:t>preparedness,</w:t>
      </w:r>
      <w:r w:rsidR="00EF156F">
        <w:rPr>
          <w:rFonts w:ascii="Calibri" w:eastAsia="Times New Roman" w:hAnsi="Calibri" w:cs="Times New Roman"/>
          <w:color w:val="000000"/>
        </w:rPr>
        <w:t xml:space="preserve"> </w:t>
      </w:r>
      <w:r w:rsidR="00644A67">
        <w:rPr>
          <w:rFonts w:ascii="Calibri" w:eastAsia="Times New Roman" w:hAnsi="Calibri" w:cs="Times New Roman"/>
          <w:color w:val="000000"/>
        </w:rPr>
        <w:t xml:space="preserve"> </w:t>
      </w:r>
    </w:p>
    <w:p w14:paraId="3CE704A5" w14:textId="05AA0277" w:rsidR="00520BD0" w:rsidRDefault="00520BD0" w:rsidP="00C21AC4">
      <w:pPr>
        <w:spacing w:after="0" w:line="240" w:lineRule="auto"/>
        <w:jc w:val="both"/>
        <w:textAlignment w:val="baseline"/>
        <w:rPr>
          <w:rFonts w:ascii="Calibri" w:eastAsia="Times New Roman" w:hAnsi="Calibri" w:cs="Times New Roman"/>
          <w:color w:val="000000"/>
        </w:rPr>
      </w:pPr>
    </w:p>
    <w:p w14:paraId="74D9708A" w14:textId="6A8CF390" w:rsidR="00826780" w:rsidRDefault="00520BD0" w:rsidP="00C21AC4">
      <w:pPr>
        <w:spacing w:after="0" w:line="240" w:lineRule="auto"/>
        <w:jc w:val="both"/>
        <w:textAlignment w:val="baseline"/>
        <w:rPr>
          <w:rFonts w:ascii="Calibri" w:eastAsia="Times New Roman" w:hAnsi="Calibri" w:cs="Times New Roman"/>
          <w:color w:val="000000"/>
        </w:rPr>
      </w:pPr>
      <w:r w:rsidRPr="00C27E3B">
        <w:rPr>
          <w:rFonts w:ascii="Calibri" w:eastAsia="Times New Roman" w:hAnsi="Calibri" w:cs="Times New Roman"/>
          <w:b/>
          <w:bCs/>
          <w:color w:val="000000"/>
        </w:rPr>
        <w:t>Second, integration</w:t>
      </w:r>
      <w:r w:rsidR="0073649D" w:rsidRPr="00C27E3B">
        <w:rPr>
          <w:rFonts w:ascii="Calibri" w:eastAsia="Times New Roman" w:hAnsi="Calibri" w:cs="Times New Roman"/>
          <w:b/>
          <w:bCs/>
          <w:color w:val="000000"/>
        </w:rPr>
        <w:t>.</w:t>
      </w:r>
      <w:r w:rsidR="0073649D">
        <w:rPr>
          <w:rFonts w:ascii="Calibri" w:eastAsia="Times New Roman" w:hAnsi="Calibri" w:cs="Times New Roman"/>
          <w:color w:val="000000"/>
        </w:rPr>
        <w:t xml:space="preserve"> U</w:t>
      </w:r>
      <w:r w:rsidR="00514586" w:rsidRPr="00514586">
        <w:rPr>
          <w:rFonts w:ascii="Calibri" w:eastAsia="Times New Roman" w:hAnsi="Calibri" w:cs="Times New Roman"/>
          <w:color w:val="000000"/>
        </w:rPr>
        <w:t xml:space="preserve">ltimately, when we’re thinking about protection risks, understanding what they are and what’s driving them, and thinking about how best to respond, integration is at the core. For the person who is being impacted </w:t>
      </w:r>
      <w:r w:rsidR="005548F1">
        <w:rPr>
          <w:rFonts w:ascii="Calibri" w:eastAsia="Times New Roman" w:hAnsi="Calibri" w:cs="Times New Roman"/>
          <w:color w:val="000000"/>
        </w:rPr>
        <w:t xml:space="preserve">by </w:t>
      </w:r>
      <w:r w:rsidR="00514586" w:rsidRPr="00514586">
        <w:rPr>
          <w:rFonts w:ascii="Calibri" w:eastAsia="Times New Roman" w:hAnsi="Calibri" w:cs="Times New Roman"/>
          <w:color w:val="000000"/>
        </w:rPr>
        <w:t xml:space="preserve">different risks, they are living a </w:t>
      </w:r>
      <w:proofErr w:type="spellStart"/>
      <w:r w:rsidR="00337DC8">
        <w:rPr>
          <w:rFonts w:ascii="Calibri" w:eastAsia="Times New Roman" w:hAnsi="Calibri" w:cs="Times New Roman"/>
          <w:color w:val="000000"/>
        </w:rPr>
        <w:t>a</w:t>
      </w:r>
      <w:proofErr w:type="spellEnd"/>
      <w:r w:rsidR="00337DC8">
        <w:rPr>
          <w:rFonts w:ascii="Calibri" w:eastAsia="Times New Roman" w:hAnsi="Calibri" w:cs="Times New Roman"/>
          <w:color w:val="000000"/>
        </w:rPr>
        <w:t xml:space="preserve"> normal life (we call it </w:t>
      </w:r>
      <w:r w:rsidR="00514586" w:rsidRPr="00514586">
        <w:rPr>
          <w:rFonts w:ascii="Calibri" w:eastAsia="Times New Roman" w:hAnsi="Calibri" w:cs="Times New Roman"/>
          <w:color w:val="000000"/>
        </w:rPr>
        <w:t>multi-dimensional life</w:t>
      </w:r>
      <w:r w:rsidR="00337DC8">
        <w:rPr>
          <w:rFonts w:ascii="Calibri" w:eastAsia="Times New Roman" w:hAnsi="Calibri" w:cs="Times New Roman"/>
          <w:color w:val="000000"/>
        </w:rPr>
        <w:t>)</w:t>
      </w:r>
      <w:r w:rsidR="00514586" w:rsidRPr="00514586">
        <w:rPr>
          <w:rFonts w:ascii="Calibri" w:eastAsia="Times New Roman" w:hAnsi="Calibri" w:cs="Times New Roman"/>
          <w:color w:val="000000"/>
        </w:rPr>
        <w:t xml:space="preserve"> and they simply don’t have the luxury of </w:t>
      </w:r>
      <w:proofErr w:type="spellStart"/>
      <w:r w:rsidR="00514586" w:rsidRPr="00514586">
        <w:rPr>
          <w:rFonts w:ascii="Calibri" w:eastAsia="Times New Roman" w:hAnsi="Calibri" w:cs="Times New Roman"/>
          <w:color w:val="000000"/>
        </w:rPr>
        <w:t>siloing</w:t>
      </w:r>
      <w:proofErr w:type="spellEnd"/>
      <w:r w:rsidR="00514586" w:rsidRPr="00514586">
        <w:rPr>
          <w:rFonts w:ascii="Calibri" w:eastAsia="Times New Roman" w:hAnsi="Calibri" w:cs="Times New Roman"/>
          <w:color w:val="000000"/>
        </w:rPr>
        <w:t xml:space="preserve"> their experience. And so we cannot silo our response. </w:t>
      </w:r>
    </w:p>
    <w:p w14:paraId="04FB5810" w14:textId="396E2346" w:rsidR="00BE6070" w:rsidRDefault="00BE6070" w:rsidP="00C21AC4">
      <w:pPr>
        <w:spacing w:after="0" w:line="240" w:lineRule="auto"/>
        <w:jc w:val="both"/>
        <w:textAlignment w:val="baseline"/>
        <w:rPr>
          <w:rFonts w:ascii="Calibri" w:eastAsia="Times New Roman" w:hAnsi="Calibri" w:cs="Times New Roman"/>
          <w:color w:val="000000"/>
        </w:rPr>
      </w:pPr>
    </w:p>
    <w:p w14:paraId="6A3D07BB" w14:textId="60AE3546" w:rsidR="00BE6070" w:rsidRDefault="00BE6070" w:rsidP="00BE6070">
      <w:pPr>
        <w:spacing w:after="0" w:line="240" w:lineRule="auto"/>
        <w:jc w:val="both"/>
        <w:textAlignment w:val="baseline"/>
        <w:rPr>
          <w:rFonts w:ascii="Calibri" w:eastAsia="Times New Roman" w:hAnsi="Calibri" w:cs="Times New Roman"/>
          <w:color w:val="000000"/>
        </w:rPr>
      </w:pPr>
      <w:r w:rsidRPr="00514586">
        <w:rPr>
          <w:rFonts w:ascii="Calibri" w:eastAsia="Times New Roman" w:hAnsi="Calibri" w:cs="Times New Roman"/>
          <w:color w:val="000000"/>
        </w:rPr>
        <w:t xml:space="preserve">Our protection assistance must seek to integrate disaster risk reduction and climate adaptation considerations in different contexts. The efforts of DRR actors must take into account how they can design interventions in ways that help prevent and respond to protection risks including displacement. </w:t>
      </w:r>
    </w:p>
    <w:p w14:paraId="425E92B6" w14:textId="77777777" w:rsidR="00BE6070" w:rsidRDefault="00BE6070" w:rsidP="00BE6070">
      <w:pPr>
        <w:spacing w:after="0" w:line="240" w:lineRule="auto"/>
        <w:ind w:left="720"/>
        <w:jc w:val="both"/>
        <w:textAlignment w:val="baseline"/>
        <w:rPr>
          <w:rFonts w:ascii="Calibri" w:eastAsia="Times New Roman" w:hAnsi="Calibri" w:cs="Times New Roman"/>
          <w:color w:val="000000"/>
        </w:rPr>
      </w:pPr>
    </w:p>
    <w:p w14:paraId="4F4511A9" w14:textId="77777777" w:rsidR="00BE6070" w:rsidRDefault="00BE6070" w:rsidP="00BE6070">
      <w:pPr>
        <w:spacing w:after="0" w:line="240" w:lineRule="auto"/>
        <w:jc w:val="both"/>
        <w:textAlignment w:val="baseline"/>
        <w:rPr>
          <w:rFonts w:ascii="Calibri" w:eastAsia="Times New Roman" w:hAnsi="Calibri" w:cs="Times New Roman"/>
          <w:color w:val="000000"/>
        </w:rPr>
      </w:pPr>
      <w:r w:rsidRPr="00514586">
        <w:rPr>
          <w:rFonts w:ascii="Calibri" w:eastAsia="Times New Roman" w:hAnsi="Calibri" w:cs="Times New Roman"/>
          <w:color w:val="000000"/>
        </w:rPr>
        <w:t xml:space="preserve">How conflict comes into this, and how conflict analysis and conflict sensitive thinking can be integrated into such climate and protection focused interventions is another critical dimension. </w:t>
      </w:r>
    </w:p>
    <w:p w14:paraId="412F1AAC" w14:textId="60DE67E8" w:rsidR="00BE6070" w:rsidRDefault="00BE6070" w:rsidP="00BE6070">
      <w:pPr>
        <w:spacing w:after="0" w:line="240" w:lineRule="auto"/>
        <w:jc w:val="both"/>
        <w:textAlignment w:val="baseline"/>
        <w:rPr>
          <w:rFonts w:ascii="Calibri" w:eastAsia="Times New Roman" w:hAnsi="Calibri" w:cs="Times New Roman"/>
          <w:color w:val="000000"/>
        </w:rPr>
      </w:pPr>
      <w:r w:rsidRPr="00514586">
        <w:rPr>
          <w:rFonts w:ascii="Calibri" w:eastAsia="Times New Roman" w:hAnsi="Calibri" w:cs="Times New Roman"/>
          <w:color w:val="000000"/>
        </w:rPr>
        <w:lastRenderedPageBreak/>
        <w:t>And the good news is no one needs to do this alone – this push for integration is a push for strategic partnerships, premised on local leadership and action. </w:t>
      </w:r>
    </w:p>
    <w:p w14:paraId="77936327" w14:textId="6C4FD0A4" w:rsidR="006A20B5" w:rsidRDefault="006A20B5" w:rsidP="00C21AC4">
      <w:pPr>
        <w:spacing w:after="0" w:line="240" w:lineRule="auto"/>
        <w:jc w:val="both"/>
        <w:textAlignment w:val="baseline"/>
        <w:rPr>
          <w:rFonts w:ascii="Calibri" w:eastAsia="Times New Roman" w:hAnsi="Calibri" w:cs="Times New Roman"/>
          <w:color w:val="000000"/>
        </w:rPr>
      </w:pPr>
    </w:p>
    <w:p w14:paraId="1B1760A6" w14:textId="77777777" w:rsidR="0049010F" w:rsidRDefault="0049010F" w:rsidP="006A20B5">
      <w:pPr>
        <w:spacing w:after="0" w:line="240" w:lineRule="auto"/>
        <w:jc w:val="both"/>
        <w:textAlignment w:val="baseline"/>
        <w:rPr>
          <w:rFonts w:ascii="Calibri" w:eastAsia="Times New Roman" w:hAnsi="Calibri" w:cs="Times New Roman"/>
          <w:color w:val="000000"/>
        </w:rPr>
      </w:pPr>
    </w:p>
    <w:p w14:paraId="56D1F6A4" w14:textId="77777777" w:rsidR="00E22A56" w:rsidRPr="00E22A56" w:rsidRDefault="00E22A56" w:rsidP="006A20B5">
      <w:pPr>
        <w:spacing w:after="0" w:line="240" w:lineRule="auto"/>
        <w:jc w:val="both"/>
        <w:textAlignment w:val="baseline"/>
        <w:rPr>
          <w:rFonts w:ascii="Calibri" w:eastAsia="Times New Roman" w:hAnsi="Calibri" w:cs="Times New Roman"/>
          <w:b/>
          <w:bCs/>
          <w:color w:val="000000"/>
        </w:rPr>
      </w:pPr>
      <w:r w:rsidRPr="00E22A56">
        <w:rPr>
          <w:rFonts w:ascii="Calibri" w:eastAsia="Times New Roman" w:hAnsi="Calibri" w:cs="Times New Roman"/>
          <w:b/>
          <w:bCs/>
          <w:color w:val="000000"/>
        </w:rPr>
        <w:t xml:space="preserve">So what do we commit to today? </w:t>
      </w:r>
    </w:p>
    <w:p w14:paraId="3D477A73" w14:textId="77777777" w:rsidR="00E22A56" w:rsidRDefault="00E22A56" w:rsidP="006A20B5">
      <w:pPr>
        <w:spacing w:after="0" w:line="240" w:lineRule="auto"/>
        <w:jc w:val="both"/>
        <w:textAlignment w:val="baseline"/>
        <w:rPr>
          <w:rFonts w:ascii="Calibri" w:eastAsia="Times New Roman" w:hAnsi="Calibri" w:cs="Times New Roman"/>
          <w:color w:val="000000"/>
        </w:rPr>
      </w:pPr>
    </w:p>
    <w:p w14:paraId="52E29B45" w14:textId="2F229967" w:rsidR="00E22A56" w:rsidRDefault="00E22A56" w:rsidP="006A20B5">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We commit to remain a space for interagency initiatives, bridges and dialogue. </w:t>
      </w:r>
    </w:p>
    <w:p w14:paraId="255F6422" w14:textId="57913EC6" w:rsidR="00E22A56" w:rsidRDefault="00E22A56" w:rsidP="006A20B5">
      <w:pPr>
        <w:spacing w:after="0" w:line="240" w:lineRule="auto"/>
        <w:jc w:val="both"/>
        <w:textAlignment w:val="baseline"/>
        <w:rPr>
          <w:rFonts w:ascii="Calibri" w:eastAsia="Times New Roman" w:hAnsi="Calibri" w:cs="Times New Roman"/>
          <w:color w:val="000000"/>
        </w:rPr>
      </w:pPr>
    </w:p>
    <w:p w14:paraId="322589AE" w14:textId="17D22789" w:rsidR="006A20B5" w:rsidRDefault="00E22A56" w:rsidP="006A20B5">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We also commit to make </w:t>
      </w:r>
      <w:r w:rsidR="00342EA5">
        <w:rPr>
          <w:rFonts w:ascii="Calibri" w:eastAsia="Times New Roman" w:hAnsi="Calibri" w:cs="Times New Roman"/>
          <w:color w:val="000000"/>
        </w:rPr>
        <w:t xml:space="preserve">our </w:t>
      </w:r>
      <w:r>
        <w:rPr>
          <w:rFonts w:ascii="Calibri" w:eastAsia="Times New Roman" w:hAnsi="Calibri" w:cs="Times New Roman"/>
          <w:color w:val="000000"/>
        </w:rPr>
        <w:t xml:space="preserve">response </w:t>
      </w:r>
      <w:r w:rsidR="00342EA5">
        <w:rPr>
          <w:rFonts w:ascii="Calibri" w:eastAsia="Times New Roman" w:hAnsi="Calibri" w:cs="Times New Roman"/>
          <w:color w:val="000000"/>
        </w:rPr>
        <w:t xml:space="preserve">and contribution to the broader response in this area predictable and </w:t>
      </w:r>
      <w:r w:rsidR="00442C29">
        <w:rPr>
          <w:rFonts w:ascii="Calibri" w:eastAsia="Times New Roman" w:hAnsi="Calibri" w:cs="Times New Roman"/>
          <w:color w:val="000000"/>
        </w:rPr>
        <w:t xml:space="preserve">formalized, so we become accountable around </w:t>
      </w:r>
      <w:r w:rsidR="00D771F9">
        <w:rPr>
          <w:rFonts w:ascii="Calibri" w:eastAsia="Times New Roman" w:hAnsi="Calibri" w:cs="Times New Roman"/>
          <w:color w:val="000000"/>
        </w:rPr>
        <w:t xml:space="preserve">6 headlines: </w:t>
      </w:r>
    </w:p>
    <w:p w14:paraId="651FB3C5" w14:textId="541CB42C" w:rsidR="006A20B5" w:rsidRDefault="006A20B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Analysis &amp; advocacy</w:t>
      </w:r>
      <w:r w:rsidR="00F154FD">
        <w:rPr>
          <w:rFonts w:ascii="Calibri" w:eastAsia="Times New Roman" w:hAnsi="Calibri" w:cs="Times New Roman"/>
          <w:color w:val="000000"/>
        </w:rPr>
        <w:t xml:space="preserve"> (big shout out for DRC and IRC for their fork on the Analysis Framework – I know Brennan and Kathrine are with us today)</w:t>
      </w:r>
    </w:p>
    <w:p w14:paraId="0C408B6C" w14:textId="77777777" w:rsidR="006A20B5" w:rsidRDefault="006A20B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Awareness, info as aid and community engagement</w:t>
      </w:r>
    </w:p>
    <w:p w14:paraId="23317591" w14:textId="644A990F" w:rsidR="006A20B5" w:rsidRDefault="006A20B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Preparedness and contingency planning </w:t>
      </w:r>
      <w:r w:rsidR="00D771F9">
        <w:rPr>
          <w:rFonts w:ascii="Calibri" w:eastAsia="Times New Roman" w:hAnsi="Calibri" w:cs="Times New Roman"/>
          <w:color w:val="000000"/>
        </w:rPr>
        <w:t xml:space="preserve">with </w:t>
      </w:r>
      <w:r>
        <w:rPr>
          <w:rFonts w:ascii="Calibri" w:eastAsia="Times New Roman" w:hAnsi="Calibri" w:cs="Times New Roman"/>
          <w:color w:val="000000"/>
        </w:rPr>
        <w:t>local actors and authorities</w:t>
      </w:r>
    </w:p>
    <w:p w14:paraId="3B781285" w14:textId="63B9C34D" w:rsidR="006A20B5" w:rsidRPr="002A707B" w:rsidRDefault="0035144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Specialized</w:t>
      </w:r>
      <w:r w:rsidR="00F154FD">
        <w:rPr>
          <w:rFonts w:ascii="Calibri" w:eastAsia="Times New Roman" w:hAnsi="Calibri" w:cs="Times New Roman"/>
          <w:color w:val="000000"/>
        </w:rPr>
        <w:t xml:space="preserve"> responses</w:t>
      </w:r>
      <w:r>
        <w:rPr>
          <w:rFonts w:ascii="Calibri" w:eastAsia="Times New Roman" w:hAnsi="Calibri" w:cs="Times New Roman"/>
          <w:color w:val="000000"/>
        </w:rPr>
        <w:t xml:space="preserve"> -- </w:t>
      </w:r>
      <w:r w:rsidR="00F154FD">
        <w:rPr>
          <w:rFonts w:ascii="Calibri" w:eastAsia="Times New Roman" w:hAnsi="Calibri" w:cs="Times New Roman"/>
          <w:color w:val="000000"/>
        </w:rPr>
        <w:t xml:space="preserve">We are ahead in GBV and CP, but we must do more in </w:t>
      </w:r>
      <w:r w:rsidR="006A20B5">
        <w:rPr>
          <w:rFonts w:ascii="Calibri" w:eastAsia="Times New Roman" w:hAnsi="Calibri" w:cs="Times New Roman"/>
          <w:color w:val="000000"/>
        </w:rPr>
        <w:t>MHPSS,</w:t>
      </w:r>
      <w:r w:rsidR="006A20B5" w:rsidRPr="001A792E">
        <w:rPr>
          <w:rFonts w:ascii="Calibri" w:eastAsia="Times New Roman" w:hAnsi="Calibri" w:cs="Times New Roman"/>
          <w:color w:val="000000"/>
        </w:rPr>
        <w:t xml:space="preserve"> </w:t>
      </w:r>
      <w:r w:rsidR="006A20B5">
        <w:rPr>
          <w:rFonts w:ascii="Calibri" w:eastAsia="Times New Roman" w:hAnsi="Calibri" w:cs="Times New Roman"/>
          <w:color w:val="000000"/>
        </w:rPr>
        <w:t>youth, housing land and property</w:t>
      </w:r>
      <w:r w:rsidR="00F154FD" w:rsidRPr="00F154FD">
        <w:rPr>
          <w:rFonts w:ascii="Calibri" w:eastAsia="Times New Roman" w:hAnsi="Calibri" w:cs="Times New Roman"/>
          <w:color w:val="000000"/>
        </w:rPr>
        <w:t xml:space="preserve"> </w:t>
      </w:r>
      <w:r w:rsidR="00F154FD">
        <w:rPr>
          <w:rFonts w:ascii="Calibri" w:eastAsia="Times New Roman" w:hAnsi="Calibri" w:cs="Times New Roman"/>
          <w:color w:val="000000"/>
        </w:rPr>
        <w:t>and negative coping mechanisms in general</w:t>
      </w:r>
    </w:p>
    <w:p w14:paraId="086B3FCD" w14:textId="51B5758A" w:rsidR="006A20B5" w:rsidRDefault="006A20B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Social workers </w:t>
      </w:r>
      <w:r w:rsidR="00351445">
        <w:rPr>
          <w:rFonts w:ascii="Calibri" w:eastAsia="Times New Roman" w:hAnsi="Calibri" w:cs="Times New Roman"/>
          <w:color w:val="000000"/>
        </w:rPr>
        <w:t xml:space="preserve">and communities </w:t>
      </w:r>
      <w:r>
        <w:rPr>
          <w:rFonts w:ascii="Calibri" w:eastAsia="Times New Roman" w:hAnsi="Calibri" w:cs="Times New Roman"/>
          <w:color w:val="000000"/>
        </w:rPr>
        <w:t>support</w:t>
      </w:r>
      <w:r w:rsidR="00351445">
        <w:rPr>
          <w:rFonts w:ascii="Calibri" w:eastAsia="Times New Roman" w:hAnsi="Calibri" w:cs="Times New Roman"/>
          <w:color w:val="000000"/>
        </w:rPr>
        <w:t xml:space="preserve"> through </w:t>
      </w:r>
      <w:r w:rsidR="00132B0E">
        <w:rPr>
          <w:rFonts w:ascii="Calibri" w:eastAsia="Times New Roman" w:hAnsi="Calibri" w:cs="Times New Roman"/>
          <w:color w:val="000000"/>
        </w:rPr>
        <w:t>community-based</w:t>
      </w:r>
      <w:r w:rsidR="00351445">
        <w:rPr>
          <w:rFonts w:ascii="Calibri" w:eastAsia="Times New Roman" w:hAnsi="Calibri" w:cs="Times New Roman"/>
          <w:color w:val="000000"/>
        </w:rPr>
        <w:t xml:space="preserve"> protection programmes </w:t>
      </w:r>
      <w:r>
        <w:rPr>
          <w:rFonts w:ascii="Calibri" w:eastAsia="Times New Roman" w:hAnsi="Calibri" w:cs="Times New Roman"/>
          <w:color w:val="000000"/>
        </w:rPr>
        <w:t xml:space="preserve"> </w:t>
      </w:r>
    </w:p>
    <w:p w14:paraId="157B59E4" w14:textId="4014A155" w:rsidR="006A20B5" w:rsidRDefault="006A20B5" w:rsidP="00F154FD">
      <w:pPr>
        <w:numPr>
          <w:ilvl w:val="1"/>
          <w:numId w:val="1"/>
        </w:numPr>
        <w:tabs>
          <w:tab w:val="clear" w:pos="1440"/>
          <w:tab w:val="num" w:pos="567"/>
        </w:tabs>
        <w:spacing w:after="0" w:line="240" w:lineRule="auto"/>
        <w:ind w:left="567" w:hanging="425"/>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Bridging </w:t>
      </w:r>
      <w:r w:rsidR="00D771F9">
        <w:rPr>
          <w:rFonts w:ascii="Calibri" w:eastAsia="Times New Roman" w:hAnsi="Calibri" w:cs="Times New Roman"/>
          <w:color w:val="000000"/>
        </w:rPr>
        <w:t>and</w:t>
      </w:r>
      <w:r>
        <w:rPr>
          <w:rFonts w:ascii="Calibri" w:eastAsia="Times New Roman" w:hAnsi="Calibri" w:cs="Times New Roman"/>
          <w:color w:val="000000"/>
        </w:rPr>
        <w:t xml:space="preserve"> working with others</w:t>
      </w:r>
    </w:p>
    <w:p w14:paraId="4D041EFC" w14:textId="77777777" w:rsidR="006A20B5" w:rsidRDefault="006A20B5" w:rsidP="00C21AC4">
      <w:pPr>
        <w:spacing w:after="0" w:line="240" w:lineRule="auto"/>
        <w:jc w:val="both"/>
        <w:textAlignment w:val="baseline"/>
        <w:rPr>
          <w:rFonts w:ascii="Calibri" w:eastAsia="Times New Roman" w:hAnsi="Calibri" w:cs="Times New Roman"/>
          <w:color w:val="000000"/>
        </w:rPr>
      </w:pPr>
    </w:p>
    <w:p w14:paraId="0BD1061A" w14:textId="77777777" w:rsidR="009260B7" w:rsidRDefault="009260B7" w:rsidP="00442C29">
      <w:pPr>
        <w:spacing w:after="0" w:line="240" w:lineRule="auto"/>
        <w:jc w:val="both"/>
        <w:textAlignment w:val="baseline"/>
        <w:rPr>
          <w:rFonts w:ascii="Calibri" w:eastAsia="Times New Roman" w:hAnsi="Calibri" w:cs="Times New Roman"/>
          <w:color w:val="000000"/>
        </w:rPr>
      </w:pPr>
    </w:p>
    <w:p w14:paraId="69AD6CAD" w14:textId="22C66C54" w:rsidR="00D771F9" w:rsidRDefault="00C014A0" w:rsidP="00C014A0">
      <w:pPr>
        <w:spacing w:after="0" w:line="240" w:lineRule="auto"/>
        <w:jc w:val="center"/>
        <w:textAlignment w:val="baseline"/>
        <w:rPr>
          <w:rFonts w:ascii="Calibri" w:eastAsia="Times New Roman" w:hAnsi="Calibri" w:cs="Times New Roman"/>
          <w:color w:val="000000"/>
        </w:rPr>
      </w:pPr>
      <w:r>
        <w:rPr>
          <w:rFonts w:ascii="Calibri" w:eastAsia="Times New Roman" w:hAnsi="Calibri" w:cs="Times New Roman"/>
          <w:color w:val="000000"/>
        </w:rPr>
        <w:t>***</w:t>
      </w:r>
    </w:p>
    <w:p w14:paraId="313689D0" w14:textId="77777777" w:rsidR="00C014A0" w:rsidRDefault="00C014A0" w:rsidP="00C014A0">
      <w:pPr>
        <w:spacing w:after="0" w:line="240" w:lineRule="auto"/>
        <w:jc w:val="center"/>
        <w:textAlignment w:val="baseline"/>
        <w:rPr>
          <w:rFonts w:ascii="Calibri" w:eastAsia="Times New Roman" w:hAnsi="Calibri" w:cs="Times New Roman"/>
          <w:color w:val="000000"/>
        </w:rPr>
      </w:pPr>
    </w:p>
    <w:p w14:paraId="3D3B1554" w14:textId="1086BE4D" w:rsidR="00C014A0" w:rsidRDefault="00C014A0"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In a broader sense</w:t>
      </w:r>
      <w:r w:rsidR="004F43A9">
        <w:rPr>
          <w:rFonts w:ascii="Calibri" w:eastAsia="Times New Roman" w:hAnsi="Calibri" w:cs="Times New Roman"/>
          <w:color w:val="000000"/>
        </w:rPr>
        <w:t xml:space="preserve">, protection risks discriminate against people and hit some harder than others. </w:t>
      </w:r>
    </w:p>
    <w:p w14:paraId="54F24CB0" w14:textId="6E74E7D5" w:rsidR="00866701" w:rsidRDefault="00866701" w:rsidP="00354AD2">
      <w:pPr>
        <w:spacing w:after="0" w:line="240" w:lineRule="auto"/>
        <w:jc w:val="both"/>
        <w:textAlignment w:val="baseline"/>
        <w:rPr>
          <w:rFonts w:ascii="Calibri" w:eastAsia="Times New Roman" w:hAnsi="Calibri" w:cs="Times New Roman"/>
          <w:color w:val="000000"/>
        </w:rPr>
      </w:pPr>
    </w:p>
    <w:p w14:paraId="7E118683" w14:textId="77777777" w:rsidR="00934D93" w:rsidRDefault="00792C25"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We cannot discriminate </w:t>
      </w:r>
      <w:r w:rsidR="00733449">
        <w:rPr>
          <w:rFonts w:ascii="Calibri" w:eastAsia="Times New Roman" w:hAnsi="Calibri" w:cs="Times New Roman"/>
          <w:color w:val="000000"/>
        </w:rPr>
        <w:t xml:space="preserve">when it comes to the risks that we decide to respond to. </w:t>
      </w:r>
    </w:p>
    <w:p w14:paraId="32F2580D" w14:textId="77777777" w:rsidR="00934D93" w:rsidRDefault="00934D93" w:rsidP="00354AD2">
      <w:pPr>
        <w:spacing w:after="0" w:line="240" w:lineRule="auto"/>
        <w:jc w:val="both"/>
        <w:textAlignment w:val="baseline"/>
        <w:rPr>
          <w:rFonts w:ascii="Calibri" w:eastAsia="Times New Roman" w:hAnsi="Calibri" w:cs="Times New Roman"/>
          <w:color w:val="000000"/>
        </w:rPr>
      </w:pPr>
    </w:p>
    <w:p w14:paraId="014C9D25" w14:textId="18223F48" w:rsidR="00514586" w:rsidRDefault="00934D93"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C</w:t>
      </w:r>
      <w:r w:rsidR="00514586" w:rsidRPr="00514586">
        <w:rPr>
          <w:rFonts w:ascii="Calibri" w:eastAsia="Times New Roman" w:hAnsi="Calibri" w:cs="Times New Roman"/>
          <w:color w:val="000000"/>
        </w:rPr>
        <w:t xml:space="preserve">limate </w:t>
      </w:r>
      <w:r>
        <w:rPr>
          <w:rFonts w:ascii="Calibri" w:eastAsia="Times New Roman" w:hAnsi="Calibri" w:cs="Times New Roman"/>
          <w:color w:val="000000"/>
        </w:rPr>
        <w:t>is</w:t>
      </w:r>
      <w:r w:rsidR="00514586" w:rsidRPr="00514586">
        <w:rPr>
          <w:rFonts w:ascii="Calibri" w:eastAsia="Times New Roman" w:hAnsi="Calibri" w:cs="Times New Roman"/>
          <w:color w:val="000000"/>
        </w:rPr>
        <w:t xml:space="preserve"> a core consideration and area of work. </w:t>
      </w:r>
    </w:p>
    <w:p w14:paraId="74E266C6" w14:textId="2C8DADEC" w:rsidR="003529D9" w:rsidRDefault="003529D9" w:rsidP="00354AD2">
      <w:pPr>
        <w:spacing w:after="0" w:line="240" w:lineRule="auto"/>
        <w:jc w:val="both"/>
        <w:textAlignment w:val="baseline"/>
        <w:rPr>
          <w:rFonts w:ascii="Calibri" w:eastAsia="Times New Roman" w:hAnsi="Calibri" w:cs="Times New Roman"/>
          <w:color w:val="000000"/>
        </w:rPr>
      </w:pPr>
    </w:p>
    <w:p w14:paraId="5255F11A" w14:textId="7C48E148" w:rsidR="003529D9" w:rsidRDefault="003529D9"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We should be as accountable in climate response as conflict </w:t>
      </w:r>
      <w:r w:rsidR="00AF793A">
        <w:rPr>
          <w:rFonts w:ascii="Calibri" w:eastAsia="Times New Roman" w:hAnsi="Calibri" w:cs="Times New Roman"/>
          <w:color w:val="000000"/>
        </w:rPr>
        <w:t>response,</w:t>
      </w:r>
      <w:r>
        <w:rPr>
          <w:rFonts w:ascii="Calibri" w:eastAsia="Times New Roman" w:hAnsi="Calibri" w:cs="Times New Roman"/>
          <w:color w:val="000000"/>
        </w:rPr>
        <w:t xml:space="preserve"> a</w:t>
      </w:r>
      <w:r w:rsidR="00AF793A">
        <w:rPr>
          <w:rFonts w:ascii="Calibri" w:eastAsia="Times New Roman" w:hAnsi="Calibri" w:cs="Times New Roman"/>
          <w:color w:val="000000"/>
        </w:rPr>
        <w:t xml:space="preserve">nd we will make that clear in the next year. </w:t>
      </w:r>
    </w:p>
    <w:p w14:paraId="08EBC59A" w14:textId="58086BFA" w:rsidR="00A241D3" w:rsidRDefault="00A241D3" w:rsidP="00354AD2">
      <w:pPr>
        <w:spacing w:after="0" w:line="240" w:lineRule="auto"/>
        <w:jc w:val="both"/>
        <w:textAlignment w:val="baseline"/>
        <w:rPr>
          <w:rFonts w:ascii="Calibri" w:eastAsia="Times New Roman" w:hAnsi="Calibri" w:cs="Times New Roman"/>
          <w:color w:val="000000"/>
        </w:rPr>
      </w:pPr>
    </w:p>
    <w:p w14:paraId="2999B13D" w14:textId="77777777" w:rsidR="00132B0E" w:rsidRDefault="003529D9"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 xml:space="preserve">Yes, </w:t>
      </w:r>
      <w:r w:rsidR="00664791">
        <w:rPr>
          <w:rFonts w:ascii="Calibri" w:eastAsia="Times New Roman" w:hAnsi="Calibri" w:cs="Times New Roman"/>
          <w:color w:val="000000"/>
        </w:rPr>
        <w:t xml:space="preserve">we have to focus, </w:t>
      </w:r>
      <w:r w:rsidR="00796941">
        <w:rPr>
          <w:rFonts w:ascii="Calibri" w:eastAsia="Times New Roman" w:hAnsi="Calibri" w:cs="Times New Roman"/>
          <w:color w:val="000000"/>
        </w:rPr>
        <w:t>adapt and do more</w:t>
      </w:r>
      <w:r w:rsidR="00132B0E">
        <w:rPr>
          <w:rFonts w:ascii="Calibri" w:eastAsia="Times New Roman" w:hAnsi="Calibri" w:cs="Times New Roman"/>
          <w:color w:val="000000"/>
        </w:rPr>
        <w:t xml:space="preserve">. </w:t>
      </w:r>
    </w:p>
    <w:p w14:paraId="64C3DFEE" w14:textId="77777777" w:rsidR="00132B0E" w:rsidRDefault="00132B0E" w:rsidP="00354AD2">
      <w:pPr>
        <w:spacing w:after="0" w:line="240" w:lineRule="auto"/>
        <w:jc w:val="both"/>
        <w:textAlignment w:val="baseline"/>
        <w:rPr>
          <w:rFonts w:ascii="Calibri" w:eastAsia="Times New Roman" w:hAnsi="Calibri" w:cs="Times New Roman"/>
          <w:color w:val="000000"/>
        </w:rPr>
      </w:pPr>
    </w:p>
    <w:p w14:paraId="6B0A22FC" w14:textId="7C8F4452" w:rsidR="00A241D3" w:rsidRDefault="00132B0E" w:rsidP="00354AD2">
      <w:pPr>
        <w:spacing w:after="0" w:line="240" w:lineRule="auto"/>
        <w:jc w:val="both"/>
        <w:textAlignment w:val="baseline"/>
        <w:rPr>
          <w:rFonts w:ascii="Calibri" w:eastAsia="Times New Roman" w:hAnsi="Calibri" w:cs="Times New Roman"/>
          <w:color w:val="000000"/>
        </w:rPr>
      </w:pPr>
      <w:r>
        <w:rPr>
          <w:rFonts w:ascii="Calibri" w:eastAsia="Times New Roman" w:hAnsi="Calibri" w:cs="Times New Roman"/>
          <w:color w:val="000000"/>
        </w:rPr>
        <w:t>B</w:t>
      </w:r>
      <w:r w:rsidR="00796941">
        <w:rPr>
          <w:rFonts w:ascii="Calibri" w:eastAsia="Times New Roman" w:hAnsi="Calibri" w:cs="Times New Roman"/>
          <w:color w:val="000000"/>
        </w:rPr>
        <w:t xml:space="preserve">ut also </w:t>
      </w:r>
      <w:r>
        <w:rPr>
          <w:rFonts w:ascii="Calibri" w:eastAsia="Times New Roman" w:hAnsi="Calibri" w:cs="Times New Roman"/>
          <w:color w:val="000000"/>
        </w:rPr>
        <w:t xml:space="preserve">we should </w:t>
      </w:r>
      <w:r w:rsidR="00796941">
        <w:rPr>
          <w:rFonts w:ascii="Calibri" w:eastAsia="Times New Roman" w:hAnsi="Calibri" w:cs="Times New Roman"/>
          <w:color w:val="000000"/>
        </w:rPr>
        <w:t xml:space="preserve">have the courage to think different and evolve the cluster system to fit a world </w:t>
      </w:r>
      <w:r w:rsidR="000079D4">
        <w:rPr>
          <w:rFonts w:ascii="Calibri" w:eastAsia="Times New Roman" w:hAnsi="Calibri" w:cs="Times New Roman"/>
          <w:color w:val="000000"/>
        </w:rPr>
        <w:t>in a climate of change and much shaped by climate change</w:t>
      </w:r>
      <w:r w:rsidR="00947329">
        <w:rPr>
          <w:rFonts w:ascii="Calibri" w:eastAsia="Times New Roman" w:hAnsi="Calibri" w:cs="Times New Roman"/>
          <w:color w:val="000000"/>
        </w:rPr>
        <w:t xml:space="preserve">. </w:t>
      </w:r>
      <w:r w:rsidR="000079D4">
        <w:rPr>
          <w:rFonts w:ascii="Calibri" w:eastAsia="Times New Roman" w:hAnsi="Calibri" w:cs="Times New Roman"/>
          <w:color w:val="000000"/>
        </w:rPr>
        <w:t xml:space="preserve"> </w:t>
      </w:r>
    </w:p>
    <w:p w14:paraId="26ECC425" w14:textId="642D87F8" w:rsidR="003529D9" w:rsidRDefault="003529D9" w:rsidP="00354AD2">
      <w:pPr>
        <w:spacing w:after="0" w:line="240" w:lineRule="auto"/>
        <w:jc w:val="both"/>
        <w:textAlignment w:val="baseline"/>
        <w:rPr>
          <w:rFonts w:ascii="Calibri" w:eastAsia="Times New Roman" w:hAnsi="Calibri" w:cs="Times New Roman"/>
          <w:color w:val="000000"/>
        </w:rPr>
      </w:pPr>
    </w:p>
    <w:p w14:paraId="40635207" w14:textId="77777777" w:rsidR="006A4DE2" w:rsidRPr="00514586" w:rsidRDefault="006A4DE2" w:rsidP="00947329">
      <w:pPr>
        <w:spacing w:after="0" w:line="240" w:lineRule="auto"/>
        <w:jc w:val="both"/>
        <w:textAlignment w:val="baseline"/>
        <w:rPr>
          <w:rFonts w:ascii="Calibri" w:eastAsia="Times New Roman" w:hAnsi="Calibri" w:cs="Times New Roman"/>
          <w:color w:val="000000"/>
        </w:rPr>
      </w:pPr>
    </w:p>
    <w:p w14:paraId="5D70FB6A" w14:textId="61B5C164" w:rsidR="00514586" w:rsidRPr="00354C12" w:rsidRDefault="00514586" w:rsidP="00354C12">
      <w:pPr>
        <w:spacing w:line="240" w:lineRule="auto"/>
        <w:jc w:val="center"/>
        <w:rPr>
          <w:rFonts w:ascii="Calibri" w:eastAsia="Times New Roman" w:hAnsi="Calibri" w:cs="Times New Roman"/>
          <w:b/>
          <w:bCs/>
          <w:color w:val="000000"/>
        </w:rPr>
      </w:pPr>
      <w:r w:rsidRPr="00354C12">
        <w:rPr>
          <w:rFonts w:ascii="Calibri" w:eastAsia="Times New Roman" w:hAnsi="Calibri" w:cs="Times New Roman"/>
          <w:b/>
          <w:bCs/>
          <w:color w:val="000000"/>
        </w:rPr>
        <w:t>// ENDS //</w:t>
      </w:r>
    </w:p>
    <w:p w14:paraId="14C8F6C4" w14:textId="7CAF8415" w:rsidR="00BE0D62" w:rsidRDefault="00BE0D62" w:rsidP="00514586">
      <w:pPr>
        <w:spacing w:line="240" w:lineRule="auto"/>
        <w:jc w:val="both"/>
        <w:rPr>
          <w:rFonts w:ascii="Calibri" w:eastAsia="Times New Roman" w:hAnsi="Calibri" w:cs="Times New Roman"/>
          <w:color w:val="000000"/>
        </w:rPr>
      </w:pPr>
    </w:p>
    <w:p w14:paraId="4AD39D3F" w14:textId="78A85B54" w:rsidR="00BE0D62" w:rsidRPr="00514586" w:rsidRDefault="00BE0D62" w:rsidP="00BE0D62">
      <w:pPr>
        <w:spacing w:line="240" w:lineRule="auto"/>
        <w:rPr>
          <w:rFonts w:ascii="Times New Roman" w:eastAsia="Times New Roman" w:hAnsi="Times New Roman" w:cs="Times New Roman"/>
          <w:sz w:val="24"/>
          <w:szCs w:val="24"/>
        </w:rPr>
      </w:pPr>
      <w:r w:rsidRPr="00514586">
        <w:rPr>
          <w:rFonts w:ascii="Calibri" w:eastAsia="Times New Roman" w:hAnsi="Calibri" w:cs="Times New Roman"/>
          <w:b/>
          <w:bCs/>
          <w:color w:val="000000"/>
          <w:shd w:val="clear" w:color="auto" w:fill="FFFFFF"/>
        </w:rPr>
        <w:t xml:space="preserve">Organizers: </w:t>
      </w:r>
      <w:r w:rsidRPr="00514586">
        <w:rPr>
          <w:rFonts w:ascii="Calibri" w:eastAsia="Times New Roman" w:hAnsi="Calibri" w:cs="Times New Roman"/>
          <w:color w:val="000000"/>
        </w:rPr>
        <w:t>Nancy Polutan-Teulieres (GPC ops cell), Meron Yared (UNHCR), Brennan Webert (DRC) and Nina Birkeland (NRC)</w:t>
      </w:r>
    </w:p>
    <w:p w14:paraId="33446376" w14:textId="77777777" w:rsidR="00BE0D62" w:rsidRPr="00514586" w:rsidRDefault="00BE0D62" w:rsidP="00BE0D62">
      <w:pPr>
        <w:shd w:val="clear" w:color="auto" w:fill="FFFFFF"/>
        <w:spacing w:after="0" w:line="240" w:lineRule="auto"/>
        <w:jc w:val="both"/>
        <w:rPr>
          <w:rFonts w:ascii="Times New Roman" w:eastAsia="Times New Roman" w:hAnsi="Times New Roman" w:cs="Times New Roman"/>
          <w:sz w:val="24"/>
          <w:szCs w:val="24"/>
        </w:rPr>
      </w:pPr>
      <w:r w:rsidRPr="00514586">
        <w:rPr>
          <w:rFonts w:ascii="Calibri" w:eastAsia="Times New Roman" w:hAnsi="Calibri" w:cs="Times New Roman"/>
          <w:b/>
          <w:bCs/>
          <w:color w:val="000000"/>
          <w:shd w:val="clear" w:color="auto" w:fill="FFFFFF"/>
        </w:rPr>
        <w:t xml:space="preserve">Background: </w:t>
      </w:r>
      <w:r w:rsidRPr="00514586">
        <w:rPr>
          <w:rFonts w:ascii="Calibri" w:eastAsia="Times New Roman" w:hAnsi="Calibri" w:cs="Times New Roman"/>
          <w:color w:val="000000"/>
        </w:rPr>
        <w:t xml:space="preserve">Preventing and preparing for internal displacement during armed conflict is notoriously difficult. In comparison, the more predictable, cyclical or slow-onset nature or geographic location of many hazards, such as hurricane season, volcanic eruptions or droughts, means that much can be done to reduce the protection risks for all displaced persons and the risk of disaster displacement before events occur. Disaster risk reduction (DRR), preparedness, anticipatory action approaches, climate change </w:t>
      </w:r>
      <w:r w:rsidRPr="00514586">
        <w:rPr>
          <w:rFonts w:ascii="Calibri" w:eastAsia="Times New Roman" w:hAnsi="Calibri" w:cs="Times New Roman"/>
          <w:color w:val="000000"/>
        </w:rPr>
        <w:lastRenderedPageBreak/>
        <w:t>adaptation and development measures that address the underlying causes of vulnerability and displacement can do much to mitigate and prevent disasters and with climate change increasing the severity and frequency of many events are becoming even more important.</w:t>
      </w:r>
    </w:p>
    <w:p w14:paraId="61A87D15" w14:textId="77777777" w:rsidR="00BE0D62" w:rsidRPr="00514586" w:rsidRDefault="00BE0D62" w:rsidP="00BE0D62">
      <w:pPr>
        <w:shd w:val="clear" w:color="auto" w:fill="FFFFFF"/>
        <w:spacing w:after="0" w:line="240" w:lineRule="auto"/>
        <w:jc w:val="both"/>
        <w:rPr>
          <w:rFonts w:ascii="Times New Roman" w:eastAsia="Times New Roman" w:hAnsi="Times New Roman" w:cs="Times New Roman"/>
          <w:sz w:val="24"/>
          <w:szCs w:val="24"/>
        </w:rPr>
      </w:pPr>
      <w:r w:rsidRPr="00514586">
        <w:rPr>
          <w:rFonts w:ascii="Times New Roman" w:eastAsia="Times New Roman" w:hAnsi="Times New Roman" w:cs="Times New Roman"/>
          <w:sz w:val="24"/>
          <w:szCs w:val="24"/>
        </w:rPr>
        <w:t> </w:t>
      </w:r>
    </w:p>
    <w:p w14:paraId="17D378F4" w14:textId="77777777" w:rsidR="00BE0D62" w:rsidRPr="00514586" w:rsidRDefault="00BE0D62" w:rsidP="00BE0D62">
      <w:pPr>
        <w:shd w:val="clear" w:color="auto" w:fill="FFFFFF"/>
        <w:spacing w:after="0" w:line="240" w:lineRule="auto"/>
        <w:jc w:val="both"/>
        <w:rPr>
          <w:rFonts w:ascii="Times New Roman" w:eastAsia="Times New Roman" w:hAnsi="Times New Roman" w:cs="Times New Roman"/>
          <w:sz w:val="24"/>
          <w:szCs w:val="24"/>
        </w:rPr>
      </w:pPr>
      <w:r w:rsidRPr="00514586">
        <w:rPr>
          <w:rFonts w:ascii="Calibri" w:eastAsia="Times New Roman" w:hAnsi="Calibri" w:cs="Times New Roman"/>
          <w:color w:val="000000"/>
        </w:rPr>
        <w:t>While much work has been undertaken examining the relationship between climate change and displacement, further clarity remains on the protection risks resulting from displacement in the context of climate change, protection actor’s role in addressing protection risks related to climate change, and what needs to be done differently to effectively address protection risks related to climate change and forced displacement.</w:t>
      </w:r>
    </w:p>
    <w:p w14:paraId="26D3F8D1" w14:textId="77777777" w:rsidR="00BE0D62" w:rsidRPr="00514586" w:rsidRDefault="00BE0D62" w:rsidP="00BE0D62">
      <w:pPr>
        <w:shd w:val="clear" w:color="auto" w:fill="FFFFFF"/>
        <w:spacing w:after="0" w:line="240" w:lineRule="auto"/>
        <w:jc w:val="both"/>
        <w:rPr>
          <w:rFonts w:ascii="Times New Roman" w:eastAsia="Times New Roman" w:hAnsi="Times New Roman" w:cs="Times New Roman"/>
          <w:sz w:val="24"/>
          <w:szCs w:val="24"/>
        </w:rPr>
      </w:pPr>
      <w:r w:rsidRPr="00514586">
        <w:rPr>
          <w:rFonts w:ascii="Times New Roman" w:eastAsia="Times New Roman" w:hAnsi="Times New Roman" w:cs="Times New Roman"/>
          <w:sz w:val="24"/>
          <w:szCs w:val="24"/>
        </w:rPr>
        <w:t> </w:t>
      </w:r>
    </w:p>
    <w:p w14:paraId="2CFD2B0A" w14:textId="77777777" w:rsidR="00BE0D62" w:rsidRPr="00514586" w:rsidRDefault="00BE0D62" w:rsidP="00BE0D62">
      <w:pPr>
        <w:shd w:val="clear" w:color="auto" w:fill="FFFFFF"/>
        <w:spacing w:after="0" w:line="240" w:lineRule="auto"/>
        <w:jc w:val="both"/>
        <w:rPr>
          <w:rFonts w:ascii="Times New Roman" w:eastAsia="Times New Roman" w:hAnsi="Times New Roman" w:cs="Times New Roman"/>
          <w:sz w:val="24"/>
          <w:szCs w:val="24"/>
        </w:rPr>
      </w:pPr>
      <w:r w:rsidRPr="00514586">
        <w:rPr>
          <w:rFonts w:ascii="Calibri" w:eastAsia="Times New Roman" w:hAnsi="Calibri" w:cs="Times New Roman"/>
          <w:color w:val="000000"/>
        </w:rPr>
        <w:t>The GPC is committed to ensure that field protection clusters, AORs and partners are prioritizing all protection concerns to avoid protection gaps in the context of climate change and disasters that would negatively affect vulnerable communities through ensuring appropriate preparedness measures. This is further outlined in the GPC’s Strategic Framework 2020-2024 in which the GPC commits to meet the challenges to make protection actions contextually appropriate and complementary. This includes the importance of joint analysis to achieve effective and appropriate protection outcomes especially in situations where risks include a mixture of natural hazards exacerbated by climate change, conflict (and climate changes impact on violence and conflict) and security challenges including violent extremism.</w:t>
      </w:r>
    </w:p>
    <w:p w14:paraId="746B1362" w14:textId="77777777" w:rsidR="00BE0D62" w:rsidRPr="00514586" w:rsidRDefault="00BE0D62" w:rsidP="00514586">
      <w:pPr>
        <w:spacing w:line="240" w:lineRule="auto"/>
        <w:jc w:val="both"/>
        <w:rPr>
          <w:rFonts w:ascii="Times New Roman" w:eastAsia="Times New Roman" w:hAnsi="Times New Roman" w:cs="Times New Roman"/>
          <w:sz w:val="24"/>
          <w:szCs w:val="24"/>
        </w:rPr>
      </w:pPr>
    </w:p>
    <w:p w14:paraId="5F10B2EE" w14:textId="77777777" w:rsidR="00C9658B" w:rsidRDefault="00C9658B"/>
    <w:sectPr w:rsidR="00C9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14E"/>
    <w:multiLevelType w:val="multilevel"/>
    <w:tmpl w:val="51C2E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8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86"/>
    <w:rsid w:val="000079D4"/>
    <w:rsid w:val="00064A04"/>
    <w:rsid w:val="000B275A"/>
    <w:rsid w:val="000C4551"/>
    <w:rsid w:val="000C4C71"/>
    <w:rsid w:val="00112E5D"/>
    <w:rsid w:val="00132B0E"/>
    <w:rsid w:val="00152708"/>
    <w:rsid w:val="00163130"/>
    <w:rsid w:val="001705D1"/>
    <w:rsid w:val="001A792E"/>
    <w:rsid w:val="001D475B"/>
    <w:rsid w:val="001F41D8"/>
    <w:rsid w:val="001F5F73"/>
    <w:rsid w:val="002378E9"/>
    <w:rsid w:val="002702ED"/>
    <w:rsid w:val="00294433"/>
    <w:rsid w:val="002A707B"/>
    <w:rsid w:val="002B1D39"/>
    <w:rsid w:val="002B6ED7"/>
    <w:rsid w:val="00337DC8"/>
    <w:rsid w:val="00341338"/>
    <w:rsid w:val="00342EA5"/>
    <w:rsid w:val="00351445"/>
    <w:rsid w:val="003529D9"/>
    <w:rsid w:val="00354AD2"/>
    <w:rsid w:val="00354C12"/>
    <w:rsid w:val="0037573F"/>
    <w:rsid w:val="003B1BE0"/>
    <w:rsid w:val="00407DF0"/>
    <w:rsid w:val="00442C29"/>
    <w:rsid w:val="00471AFB"/>
    <w:rsid w:val="0049010F"/>
    <w:rsid w:val="004D45D9"/>
    <w:rsid w:val="004F43A9"/>
    <w:rsid w:val="00500E40"/>
    <w:rsid w:val="00514586"/>
    <w:rsid w:val="00520BD0"/>
    <w:rsid w:val="005548F1"/>
    <w:rsid w:val="005A7BC2"/>
    <w:rsid w:val="00644A67"/>
    <w:rsid w:val="00664791"/>
    <w:rsid w:val="006712E9"/>
    <w:rsid w:val="006A20B5"/>
    <w:rsid w:val="006A4DE2"/>
    <w:rsid w:val="006F2B87"/>
    <w:rsid w:val="007103D0"/>
    <w:rsid w:val="00733449"/>
    <w:rsid w:val="0073649D"/>
    <w:rsid w:val="00792C25"/>
    <w:rsid w:val="00796941"/>
    <w:rsid w:val="007C46EB"/>
    <w:rsid w:val="007C5DC7"/>
    <w:rsid w:val="007F6FA4"/>
    <w:rsid w:val="00826780"/>
    <w:rsid w:val="00866701"/>
    <w:rsid w:val="008F7EBC"/>
    <w:rsid w:val="00923E0C"/>
    <w:rsid w:val="009260B7"/>
    <w:rsid w:val="00926D0E"/>
    <w:rsid w:val="00934D93"/>
    <w:rsid w:val="00947329"/>
    <w:rsid w:val="009676DE"/>
    <w:rsid w:val="00994C07"/>
    <w:rsid w:val="009A3C38"/>
    <w:rsid w:val="009D002A"/>
    <w:rsid w:val="009E5F3D"/>
    <w:rsid w:val="009F3349"/>
    <w:rsid w:val="00A241D3"/>
    <w:rsid w:val="00A33C27"/>
    <w:rsid w:val="00A6058E"/>
    <w:rsid w:val="00AB23B0"/>
    <w:rsid w:val="00AC7558"/>
    <w:rsid w:val="00AF793A"/>
    <w:rsid w:val="00B0168F"/>
    <w:rsid w:val="00BB7DED"/>
    <w:rsid w:val="00BD37C4"/>
    <w:rsid w:val="00BE0D62"/>
    <w:rsid w:val="00BE6070"/>
    <w:rsid w:val="00C014A0"/>
    <w:rsid w:val="00C20908"/>
    <w:rsid w:val="00C21AC4"/>
    <w:rsid w:val="00C27E3B"/>
    <w:rsid w:val="00C61FD8"/>
    <w:rsid w:val="00C9658B"/>
    <w:rsid w:val="00C9729D"/>
    <w:rsid w:val="00CA6AE1"/>
    <w:rsid w:val="00CD265B"/>
    <w:rsid w:val="00D231CA"/>
    <w:rsid w:val="00D5793C"/>
    <w:rsid w:val="00D771F9"/>
    <w:rsid w:val="00D83110"/>
    <w:rsid w:val="00DB49F4"/>
    <w:rsid w:val="00E03C22"/>
    <w:rsid w:val="00E22A56"/>
    <w:rsid w:val="00E52F07"/>
    <w:rsid w:val="00E810B8"/>
    <w:rsid w:val="00E9402F"/>
    <w:rsid w:val="00EA47FB"/>
    <w:rsid w:val="00EA6243"/>
    <w:rsid w:val="00EF156F"/>
    <w:rsid w:val="00F154FD"/>
    <w:rsid w:val="00F163DC"/>
    <w:rsid w:val="00F2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52EF"/>
  <w15:chartTrackingRefBased/>
  <w15:docId w15:val="{2B80B7B4-C544-4183-84A0-CF65313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C07"/>
    <w:pPr>
      <w:keepNext/>
      <w:keepLines/>
      <w:spacing w:after="280" w:line="264" w:lineRule="auto"/>
      <w:outlineLvl w:val="0"/>
    </w:pPr>
    <w:rPr>
      <w:rFonts w:ascii="Arial" w:eastAsiaTheme="majorEastAsia" w:hAnsi="Arial" w:cs="Arial"/>
      <w:bCs/>
      <w:color w:val="44546A" w:themeColor="text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5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60B7"/>
    <w:pPr>
      <w:ind w:left="720"/>
      <w:contextualSpacing/>
    </w:pPr>
  </w:style>
  <w:style w:type="character" w:customStyle="1" w:styleId="Heading1Char">
    <w:name w:val="Heading 1 Char"/>
    <w:basedOn w:val="DefaultParagraphFont"/>
    <w:link w:val="Heading1"/>
    <w:uiPriority w:val="9"/>
    <w:rsid w:val="00994C07"/>
    <w:rPr>
      <w:rFonts w:ascii="Arial" w:eastAsiaTheme="majorEastAsia" w:hAnsi="Arial" w:cs="Arial"/>
      <w:bCs/>
      <w:color w:val="44546A" w:themeColor="text2"/>
      <w:sz w:val="48"/>
      <w:szCs w:val="48"/>
    </w:rPr>
  </w:style>
  <w:style w:type="paragraph" w:customStyle="1" w:styleId="author">
    <w:name w:val="author"/>
    <w:basedOn w:val="Normal"/>
    <w:rsid w:val="00994C0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Kent</dc:creator>
  <cp:keywords/>
  <dc:description/>
  <cp:lastModifiedBy>Emma Wynne</cp:lastModifiedBy>
  <cp:revision>2</cp:revision>
  <cp:lastPrinted>2021-10-29T09:10:00Z</cp:lastPrinted>
  <dcterms:created xsi:type="dcterms:W3CDTF">2022-08-23T11:51:00Z</dcterms:created>
  <dcterms:modified xsi:type="dcterms:W3CDTF">2022-08-23T11:51:00Z</dcterms:modified>
</cp:coreProperties>
</file>