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493C" w14:textId="00FAB5B8" w:rsidR="00B9071D" w:rsidRDefault="00B860A4" w:rsidP="00453EEC">
      <w:pPr>
        <w:rPr>
          <w:noProof/>
        </w:rPr>
      </w:pPr>
      <w:r w:rsidRPr="00ED64AA">
        <w:rPr>
          <w:i/>
          <w:iCs/>
          <w:noProof/>
        </w:rPr>
        <mc:AlternateContent>
          <mc:Choice Requires="wps">
            <w:drawing>
              <wp:anchor distT="45720" distB="45720" distL="114300" distR="114300" simplePos="0" relativeHeight="251658251" behindDoc="0" locked="0" layoutInCell="1" allowOverlap="1" wp14:anchorId="604E344A" wp14:editId="7E23A757">
                <wp:simplePos x="0" y="0"/>
                <wp:positionH relativeFrom="column">
                  <wp:posOffset>6260869</wp:posOffset>
                </wp:positionH>
                <wp:positionV relativeFrom="paragraph">
                  <wp:posOffset>153013</wp:posOffset>
                </wp:positionV>
                <wp:extent cx="2548255" cy="14046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48255" cy="1404620"/>
                        </a:xfrm>
                        <a:prstGeom prst="rect">
                          <a:avLst/>
                        </a:prstGeom>
                        <a:noFill/>
                        <a:ln w="9525">
                          <a:noFill/>
                          <a:miter lim="800000"/>
                          <a:headEnd/>
                          <a:tailEnd/>
                        </a:ln>
                      </wps:spPr>
                      <wps:txbx>
                        <w:txbxContent>
                          <w:p w14:paraId="14C3CF91" w14:textId="77777777" w:rsidR="00CD107B" w:rsidRPr="00B860A4" w:rsidRDefault="00CD107B" w:rsidP="00CD107B">
                            <w:pPr>
                              <w:spacing w:after="0" w:line="240" w:lineRule="auto"/>
                              <w:jc w:val="right"/>
                              <w:rPr>
                                <w:sz w:val="20"/>
                                <w:szCs w:val="20"/>
                              </w:rPr>
                            </w:pPr>
                            <w:r w:rsidRPr="00B860A4">
                              <w:rPr>
                                <w:rFonts w:ascii="Lato-Regular" w:hAnsi="Lato-Regular" w:cs="Lato-Regular"/>
                                <w:b/>
                                <w:bCs/>
                                <w:color w:val="FFFFFF"/>
                                <w:sz w:val="14"/>
                                <w:szCs w:val="14"/>
                                <w:lang w:val="hu-HU"/>
                              </w:rPr>
                              <w:t>© UNHCR / name of the photographer</w:t>
                            </w:r>
                            <w:r w:rsidRPr="00B860A4">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04E344A" id="_x0000_t202" coordsize="21600,21600" o:spt="202" path="m,l,21600r21600,l21600,xe">
                <v:stroke joinstyle="miter"/>
                <v:path gradientshapeok="t" o:connecttype="rect"/>
              </v:shapetype>
              <v:shape id="Text Box 2" o:spid="_x0000_s1026" type="#_x0000_t202" style="position:absolute;margin-left:493pt;margin-top:12.05pt;width:200.65pt;height:110.6pt;rotation:-90;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" filled="f" stroked="f">
                <v:textbox style="mso-fit-shape-to-text:t">
                  <w:txbxContent>
                    <w:p w14:paraId="14C3CF91" w14:textId="77777777" w:rsidR="00CD107B" w:rsidRPr="00B860A4" w:rsidRDefault="00CD107B" w:rsidP="00CD107B">
                      <w:pPr>
                        <w:spacing w:after="0" w:line="240" w:lineRule="auto"/>
                        <w:jc w:val="right"/>
                        <w:rPr>
                          <w:sz w:val="20"/>
                          <w:szCs w:val="20"/>
                        </w:rPr>
                      </w:pPr>
                      <w:r w:rsidRPr="00B860A4">
                        <w:rPr>
                          <w:rFonts w:ascii="Lato-Regular" w:hAnsi="Lato-Regular" w:cs="Lato-Regular"/>
                          <w:b/>
                          <w:bCs/>
                          <w:color w:val="FFFFFF"/>
                          <w:sz w:val="14"/>
                          <w:szCs w:val="14"/>
                          <w:lang w:val="hu-HU"/>
                        </w:rPr>
                        <w:t>© UNHCR / name of the photographer</w:t>
                      </w:r>
                      <w:r w:rsidRPr="00B860A4">
                        <w:rPr>
                          <w:sz w:val="20"/>
                          <w:szCs w:val="20"/>
                        </w:rPr>
                        <w:t xml:space="preserve"> </w:t>
                      </w:r>
                    </w:p>
                  </w:txbxContent>
                </v:textbox>
              </v:shape>
            </w:pict>
          </mc:Fallback>
        </mc:AlternateContent>
      </w:r>
      <w:r w:rsidR="00E23848">
        <w:rPr>
          <w:noProof/>
        </w:rPr>
        <w:drawing>
          <wp:anchor distT="0" distB="0" distL="114300" distR="114300" simplePos="0" relativeHeight="251658240" behindDoc="1" locked="0" layoutInCell="1" allowOverlap="1" wp14:anchorId="0F3EF4E1" wp14:editId="3F00240D">
            <wp:simplePos x="0" y="0"/>
            <wp:positionH relativeFrom="page">
              <wp:posOffset>-148107</wp:posOffset>
            </wp:positionH>
            <wp:positionV relativeFrom="paragraph">
              <wp:posOffset>-1272499</wp:posOffset>
            </wp:positionV>
            <wp:extent cx="8063345" cy="528353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063345" cy="5283537"/>
                    </a:xfrm>
                    <a:prstGeom prst="rect">
                      <a:avLst/>
                    </a:prstGeom>
                  </pic:spPr>
                </pic:pic>
              </a:graphicData>
            </a:graphic>
            <wp14:sizeRelH relativeFrom="margin">
              <wp14:pctWidth>0</wp14:pctWidth>
            </wp14:sizeRelH>
            <wp14:sizeRelV relativeFrom="margin">
              <wp14:pctHeight>0</wp14:pctHeight>
            </wp14:sizeRelV>
          </wp:anchor>
        </w:drawing>
      </w:r>
    </w:p>
    <w:p w14:paraId="49D7D022" w14:textId="13BD81A8" w:rsidR="00B9071D" w:rsidRDefault="00B9071D" w:rsidP="00453EEC">
      <w:pPr>
        <w:rPr>
          <w:noProof/>
        </w:rPr>
      </w:pPr>
    </w:p>
    <w:p w14:paraId="21BA4653" w14:textId="0F16B8C0" w:rsidR="00453EEC" w:rsidRDefault="00453EEC" w:rsidP="00453EEC">
      <w:pPr>
        <w:rPr>
          <w:noProof/>
        </w:rPr>
      </w:pPr>
    </w:p>
    <w:p w14:paraId="44FE7D80" w14:textId="5D1B2F40" w:rsidR="00933E19" w:rsidRDefault="00933E19" w:rsidP="008B1709">
      <w:pPr>
        <w:tabs>
          <w:tab w:val="center" w:pos="5083"/>
        </w:tabs>
        <w:rPr>
          <w:noProof/>
        </w:rPr>
      </w:pPr>
      <w:r>
        <w:rPr>
          <w:noProof/>
        </w:rPr>
        <mc:AlternateContent>
          <mc:Choice Requires="wps">
            <w:drawing>
              <wp:anchor distT="0" distB="0" distL="114300" distR="114300" simplePos="0" relativeHeight="251658241" behindDoc="1" locked="0" layoutInCell="1" allowOverlap="1" wp14:anchorId="306E62D0" wp14:editId="0483D278">
                <wp:simplePos x="0" y="0"/>
                <wp:positionH relativeFrom="page">
                  <wp:align>right</wp:align>
                </wp:positionH>
                <wp:positionV relativeFrom="paragraph">
                  <wp:posOffset>2151020</wp:posOffset>
                </wp:positionV>
                <wp:extent cx="7778741" cy="668740"/>
                <wp:effectExtent l="0" t="0" r="0" b="0"/>
                <wp:wrapNone/>
                <wp:docPr id="4" name="Rectangle 4"/>
                <wp:cNvGraphicFramePr/>
                <a:graphic xmlns:a="http://schemas.openxmlformats.org/drawingml/2006/main">
                  <a:graphicData uri="http://schemas.microsoft.com/office/word/2010/wordprocessingShape">
                    <wps:wsp>
                      <wps:cNvSpPr/>
                      <wps:spPr>
                        <a:xfrm>
                          <a:off x="0" y="0"/>
                          <a:ext cx="7778741" cy="6687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A7910A" id="Rectangle 4" o:spid="_x0000_s1026" style="position:absolute;margin-left:561.3pt;margin-top:169.35pt;width:612.5pt;height:52.65pt;z-index:-251659265;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" fillcolor="white [3212]" stroked="f" strokeweight="1pt">
                <w10:wrap anchorx="page"/>
              </v:rect>
            </w:pict>
          </mc:Fallback>
        </mc:AlternateContent>
      </w:r>
      <w:r w:rsidR="00001E4E">
        <w:rPr>
          <w:noProof/>
        </w:rPr>
        <mc:AlternateContent>
          <mc:Choice Requires="wps">
            <w:drawing>
              <wp:anchor distT="0" distB="0" distL="114300" distR="114300" simplePos="0" relativeHeight="251658243" behindDoc="0" locked="0" layoutInCell="1" allowOverlap="1" wp14:anchorId="5383CA68" wp14:editId="48D1C08F">
                <wp:simplePos x="0" y="0"/>
                <wp:positionH relativeFrom="page">
                  <wp:posOffset>3810</wp:posOffset>
                </wp:positionH>
                <wp:positionV relativeFrom="paragraph">
                  <wp:posOffset>8920480</wp:posOffset>
                </wp:positionV>
                <wp:extent cx="7757160" cy="108585"/>
                <wp:effectExtent l="0" t="0" r="0" b="5715"/>
                <wp:wrapNone/>
                <wp:docPr id="21" name="Rectangle 21"/>
                <wp:cNvGraphicFramePr/>
                <a:graphic xmlns:a="http://schemas.openxmlformats.org/drawingml/2006/main">
                  <a:graphicData uri="http://schemas.microsoft.com/office/word/2010/wordprocessingShape">
                    <wps:wsp>
                      <wps:cNvSpPr/>
                      <wps:spPr>
                        <a:xfrm>
                          <a:off x="0" y="0"/>
                          <a:ext cx="7757160" cy="1085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EC422" id="Rectangle 21" o:spid="_x0000_s1026" style="position:absolute;margin-left:.3pt;margin-top:702.4pt;width:610.8pt;height:8.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" fillcolor="#009fe3 [3204]" stroked="f" strokeweight="1pt">
                <w10:wrap anchorx="page"/>
              </v:rect>
            </w:pict>
          </mc:Fallback>
        </mc:AlternateContent>
      </w:r>
      <w:r w:rsidR="00001E4E">
        <w:rPr>
          <w:noProof/>
        </w:rPr>
        <mc:AlternateContent>
          <mc:Choice Requires="wps">
            <w:drawing>
              <wp:anchor distT="45720" distB="45720" distL="114300" distR="114300" simplePos="0" relativeHeight="251658244" behindDoc="0" locked="0" layoutInCell="1" allowOverlap="1" wp14:anchorId="1A6C856F" wp14:editId="240EBF67">
                <wp:simplePos x="0" y="0"/>
                <wp:positionH relativeFrom="page">
                  <wp:posOffset>26670</wp:posOffset>
                </wp:positionH>
                <wp:positionV relativeFrom="paragraph">
                  <wp:posOffset>8580229</wp:posOffset>
                </wp:positionV>
                <wp:extent cx="7751445" cy="340360"/>
                <wp:effectExtent l="0" t="0" r="0" b="25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1445" cy="34036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0F7EE625" w14:textId="2FD24D97" w:rsidR="00930DEB" w:rsidRPr="0019165F" w:rsidRDefault="00930DEB" w:rsidP="00930DEB">
                            <w:pPr>
                              <w:spacing w:after="0" w:line="240" w:lineRule="auto"/>
                              <w:jc w:val="center"/>
                              <w:rPr>
                                <w:color w:val="575752" w:themeColor="text2" w:themeTint="BF"/>
                                <w:sz w:val="24"/>
                                <w:szCs w:val="24"/>
                              </w:rPr>
                            </w:pPr>
                            <w:r w:rsidRPr="0019165F">
                              <w:rPr>
                                <w:color w:val="575752" w:themeColor="text2" w:themeTint="BF"/>
                                <w:sz w:val="24"/>
                                <w:szCs w:val="24"/>
                              </w:rPr>
                              <w:t>Protection Analy</w:t>
                            </w:r>
                            <w:r w:rsidR="00B43BE6" w:rsidRPr="0019165F">
                              <w:rPr>
                                <w:color w:val="575752" w:themeColor="text2" w:themeTint="BF"/>
                                <w:sz w:val="24"/>
                                <w:szCs w:val="24"/>
                              </w:rPr>
                              <w:t>sis Update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C856F" id="_x0000_s1027" type="#_x0000_t202" style="position:absolute;margin-left:2.1pt;margin-top:675.6pt;width:610.35pt;height:26.8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" filled="f" stroked="f" strokeweight="1pt">
                <v:textbox>
                  <w:txbxContent>
                    <w:p w14:paraId="0F7EE625" w14:textId="2FD24D97" w:rsidR="00930DEB" w:rsidRPr="0019165F" w:rsidRDefault="00930DEB" w:rsidP="00930DEB">
                      <w:pPr>
                        <w:spacing w:after="0" w:line="240" w:lineRule="auto"/>
                        <w:jc w:val="center"/>
                        <w:rPr>
                          <w:color w:val="575752" w:themeColor="text2" w:themeTint="BF"/>
                          <w:sz w:val="24"/>
                          <w:szCs w:val="24"/>
                        </w:rPr>
                      </w:pPr>
                      <w:r w:rsidRPr="0019165F">
                        <w:rPr>
                          <w:color w:val="575752" w:themeColor="text2" w:themeTint="BF"/>
                          <w:sz w:val="24"/>
                          <w:szCs w:val="24"/>
                        </w:rPr>
                        <w:t>Protection Analy</w:t>
                      </w:r>
                      <w:r w:rsidR="00B43BE6" w:rsidRPr="0019165F">
                        <w:rPr>
                          <w:color w:val="575752" w:themeColor="text2" w:themeTint="BF"/>
                          <w:sz w:val="24"/>
                          <w:szCs w:val="24"/>
                        </w:rPr>
                        <w:t>sis Update</w:t>
                      </w:r>
                    </w:p>
                  </w:txbxContent>
                </v:textbox>
                <w10:wrap anchorx="page"/>
              </v:shape>
            </w:pict>
          </mc:Fallback>
        </mc:AlternateContent>
      </w:r>
      <w:r w:rsidR="00453EEC" w:rsidRPr="00ED64AA">
        <w:rPr>
          <w:i/>
          <w:iCs/>
          <w:noProof/>
        </w:rPr>
        <mc:AlternateContent>
          <mc:Choice Requires="wps">
            <w:drawing>
              <wp:anchor distT="45720" distB="45720" distL="114300" distR="114300" simplePos="0" relativeHeight="251658242" behindDoc="0" locked="0" layoutInCell="1" allowOverlap="1" wp14:anchorId="14720879" wp14:editId="7D4C181F">
                <wp:simplePos x="0" y="0"/>
                <wp:positionH relativeFrom="column">
                  <wp:posOffset>4431236</wp:posOffset>
                </wp:positionH>
                <wp:positionV relativeFrom="paragraph">
                  <wp:posOffset>5914868</wp:posOffset>
                </wp:positionV>
                <wp:extent cx="2548857" cy="1404620"/>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57" cy="1404620"/>
                        </a:xfrm>
                        <a:prstGeom prst="rect">
                          <a:avLst/>
                        </a:prstGeom>
                        <a:noFill/>
                        <a:ln w="9525">
                          <a:noFill/>
                          <a:miter lim="800000"/>
                          <a:headEnd/>
                          <a:tailEnd/>
                        </a:ln>
                      </wps:spPr>
                      <wps:txbx>
                        <w:txbxContent>
                          <w:p w14:paraId="786C39A7" w14:textId="6F6EBB87" w:rsidR="00ED64AA" w:rsidRPr="00ED64AA" w:rsidRDefault="00ED64AA" w:rsidP="00303F3B">
                            <w:pPr>
                              <w:spacing w:after="0" w:line="240" w:lineRule="auto"/>
                              <w:jc w:val="right"/>
                              <w:rPr>
                                <w:b/>
                                <w:bCs/>
                                <w:color w:val="FFFFFF" w:themeColor="background1"/>
                                <w:sz w:val="28"/>
                                <w:szCs w:val="28"/>
                              </w:rPr>
                            </w:pPr>
                            <w:r w:rsidRPr="00ED64AA">
                              <w:rPr>
                                <w:b/>
                                <w:bCs/>
                                <w:color w:val="FFFFFF" w:themeColor="background1"/>
                                <w:sz w:val="28"/>
                                <w:szCs w:val="28"/>
                              </w:rPr>
                              <w:t>Photo Credit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720879" id="_x0000_s1028" type="#_x0000_t202" style="position:absolute;margin-left:348.9pt;margin-top:465.75pt;width:200.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" filled="f" stroked="f">
                <v:textbox style="mso-fit-shape-to-text:t">
                  <w:txbxContent>
                    <w:p w14:paraId="786C39A7" w14:textId="6F6EBB87" w:rsidR="00ED64AA" w:rsidRPr="00ED64AA" w:rsidRDefault="00ED64AA" w:rsidP="00303F3B">
                      <w:pPr>
                        <w:spacing w:after="0" w:line="240" w:lineRule="auto"/>
                        <w:jc w:val="right"/>
                        <w:rPr>
                          <w:b/>
                          <w:bCs/>
                          <w:color w:val="FFFFFF" w:themeColor="background1"/>
                          <w:sz w:val="28"/>
                          <w:szCs w:val="28"/>
                        </w:rPr>
                      </w:pPr>
                      <w:r w:rsidRPr="00ED64AA">
                        <w:rPr>
                          <w:b/>
                          <w:bCs/>
                          <w:color w:val="FFFFFF" w:themeColor="background1"/>
                          <w:sz w:val="28"/>
                          <w:szCs w:val="28"/>
                        </w:rPr>
                        <w:t>Photo Credit</w:t>
                      </w:r>
                    </w:p>
                  </w:txbxContent>
                </v:textbox>
              </v:shape>
            </w:pict>
          </mc:Fallback>
        </mc:AlternateContent>
      </w:r>
      <w:r w:rsidR="008B1709">
        <w:rPr>
          <w:noProof/>
        </w:rPr>
        <w:tab/>
      </w:r>
    </w:p>
    <w:p w14:paraId="54C608D1" w14:textId="775D4097" w:rsidR="00933E19" w:rsidRDefault="00933E19">
      <w:pPr>
        <w:rPr>
          <w:noProof/>
        </w:rPr>
      </w:pPr>
    </w:p>
    <w:p w14:paraId="4640BDC0" w14:textId="518546D2" w:rsidR="00933E19" w:rsidRDefault="00933E19">
      <w:pPr>
        <w:rPr>
          <w:noProof/>
        </w:rPr>
      </w:pPr>
    </w:p>
    <w:p w14:paraId="1FE30764" w14:textId="77777777" w:rsidR="00933E19" w:rsidRDefault="00933E19">
      <w:pPr>
        <w:rPr>
          <w:noProof/>
        </w:rPr>
      </w:pPr>
    </w:p>
    <w:p w14:paraId="6F23FC8E" w14:textId="77777777" w:rsidR="00933E19" w:rsidRDefault="00933E19">
      <w:pPr>
        <w:rPr>
          <w:noProof/>
        </w:rPr>
      </w:pPr>
    </w:p>
    <w:p w14:paraId="65BABB06" w14:textId="3AA8055D" w:rsidR="00933E19" w:rsidRDefault="00933E19">
      <w:pPr>
        <w:rPr>
          <w:noProof/>
        </w:rPr>
      </w:pPr>
    </w:p>
    <w:p w14:paraId="11977C24" w14:textId="4BAF1C37" w:rsidR="00933E19" w:rsidRDefault="002B39CB" w:rsidP="00750E1F">
      <w:pPr>
        <w:tabs>
          <w:tab w:val="left" w:pos="689"/>
        </w:tabs>
        <w:rPr>
          <w:noProof/>
        </w:rPr>
      </w:pPr>
      <w:r>
        <w:rPr>
          <w:noProof/>
        </w:rPr>
        <mc:AlternateContent>
          <mc:Choice Requires="wps">
            <w:drawing>
              <wp:anchor distT="0" distB="0" distL="114300" distR="114300" simplePos="0" relativeHeight="251658248" behindDoc="0" locked="0" layoutInCell="1" allowOverlap="1" wp14:anchorId="6F913BBD" wp14:editId="113AB362">
                <wp:simplePos x="0" y="0"/>
                <wp:positionH relativeFrom="column">
                  <wp:posOffset>5849096</wp:posOffset>
                </wp:positionH>
                <wp:positionV relativeFrom="paragraph">
                  <wp:posOffset>276060</wp:posOffset>
                </wp:positionV>
                <wp:extent cx="985990" cy="985990"/>
                <wp:effectExtent l="0" t="0" r="24130" b="24130"/>
                <wp:wrapNone/>
                <wp:docPr id="1" name="Oval 1"/>
                <wp:cNvGraphicFramePr/>
                <a:graphic xmlns:a="http://schemas.openxmlformats.org/drawingml/2006/main">
                  <a:graphicData uri="http://schemas.microsoft.com/office/word/2010/wordprocessingShape">
                    <wps:wsp>
                      <wps:cNvSpPr/>
                      <wps:spPr>
                        <a:xfrm>
                          <a:off x="0" y="0"/>
                          <a:ext cx="985990" cy="985990"/>
                        </a:xfrm>
                        <a:prstGeom prst="ellipse">
                          <a:avLst/>
                        </a:prstGeom>
                        <a:ln>
                          <a:solidFill>
                            <a:schemeClr val="bg2"/>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659E3BF" w14:textId="243829FC" w:rsidR="002B39CB" w:rsidRPr="002B39CB" w:rsidRDefault="002B39CB" w:rsidP="002B39CB">
                            <w:pPr>
                              <w:spacing w:after="0" w:line="240" w:lineRule="auto"/>
                              <w:jc w:val="center"/>
                              <w:rPr>
                                <w:b/>
                                <w:bCs/>
                                <w:sz w:val="32"/>
                                <w:szCs w:val="32"/>
                                <w:lang w:val="es-ES"/>
                              </w:rPr>
                            </w:pPr>
                            <w:r w:rsidRPr="002B39CB">
                              <w:rPr>
                                <w:b/>
                                <w:bCs/>
                                <w:sz w:val="32"/>
                                <w:szCs w:val="32"/>
                                <w:lang w:val="es-ES"/>
                              </w:rPr>
                              <w:t>BRIEF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13BBD" id="Oval 1" o:spid="_x0000_s1029" style="position:absolute;margin-left:460.55pt;margin-top:21.75pt;width:77.65pt;height:77.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" fillcolor="#009640 [3207]" strokecolor="white [3214]" strokeweight="1pt">
                <v:stroke joinstyle="miter"/>
                <v:textbox>
                  <w:txbxContent>
                    <w:p w14:paraId="5659E3BF" w14:textId="243829FC" w:rsidR="002B39CB" w:rsidRPr="002B39CB" w:rsidRDefault="002B39CB" w:rsidP="002B39CB">
                      <w:pPr>
                        <w:spacing w:after="0" w:line="240" w:lineRule="auto"/>
                        <w:jc w:val="center"/>
                        <w:rPr>
                          <w:b/>
                          <w:bCs/>
                          <w:sz w:val="32"/>
                          <w:szCs w:val="32"/>
                          <w:lang w:val="es-ES"/>
                        </w:rPr>
                      </w:pPr>
                      <w:r w:rsidRPr="002B39CB">
                        <w:rPr>
                          <w:b/>
                          <w:bCs/>
                          <w:sz w:val="32"/>
                          <w:szCs w:val="32"/>
                          <w:lang w:val="es-ES"/>
                        </w:rPr>
                        <w:t>BRIEF</w:t>
                      </w:r>
                    </w:p>
                  </w:txbxContent>
                </v:textbox>
              </v:oval>
            </w:pict>
          </mc:Fallback>
        </mc:AlternateContent>
      </w:r>
    </w:p>
    <w:p w14:paraId="49B5D949" w14:textId="4FC0F414" w:rsidR="00933E19" w:rsidRPr="00750E1F" w:rsidRDefault="009D1AD7">
      <w:pPr>
        <w:rPr>
          <w:noProof/>
          <w:sz w:val="16"/>
          <w:szCs w:val="16"/>
        </w:rPr>
      </w:pPr>
      <w:r>
        <w:rPr>
          <w:noProof/>
        </w:rPr>
        <mc:AlternateContent>
          <mc:Choice Requires="wps">
            <w:drawing>
              <wp:anchor distT="45720" distB="45720" distL="114300" distR="114300" simplePos="0" relativeHeight="251658252" behindDoc="0" locked="0" layoutInCell="1" allowOverlap="1" wp14:anchorId="2C371F30" wp14:editId="68C69FC8">
                <wp:simplePos x="0" y="0"/>
                <wp:positionH relativeFrom="page">
                  <wp:posOffset>629920</wp:posOffset>
                </wp:positionH>
                <wp:positionV relativeFrom="paragraph">
                  <wp:posOffset>161827</wp:posOffset>
                </wp:positionV>
                <wp:extent cx="7751445" cy="65509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1445" cy="655093"/>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1ACA467D" w14:textId="036A9261" w:rsidR="009D1AD7" w:rsidRDefault="008E4039" w:rsidP="009D1AD7">
                            <w:pPr>
                              <w:spacing w:after="0" w:line="240" w:lineRule="auto"/>
                              <w:rPr>
                                <w:sz w:val="36"/>
                                <w:szCs w:val="36"/>
                              </w:rPr>
                            </w:pPr>
                            <w:r w:rsidRPr="008E4039">
                              <w:rPr>
                                <w:b/>
                                <w:bCs/>
                                <w:sz w:val="36"/>
                                <w:szCs w:val="36"/>
                              </w:rPr>
                              <w:t>REPUBLIC OF SORAMI</w:t>
                            </w:r>
                          </w:p>
                          <w:p w14:paraId="5CFEE101" w14:textId="33AFF53C" w:rsidR="009D1AD7" w:rsidRPr="006138D8" w:rsidRDefault="009D1AD7" w:rsidP="009D1AD7">
                            <w:pPr>
                              <w:spacing w:after="0" w:line="240" w:lineRule="auto"/>
                              <w:rPr>
                                <w:b/>
                                <w:bCs/>
                                <w:color w:val="00A2F6"/>
                                <w:sz w:val="36"/>
                                <w:szCs w:val="36"/>
                              </w:rPr>
                            </w:pPr>
                            <w:r w:rsidRPr="00DC4709">
                              <w:rPr>
                                <w:b/>
                                <w:bCs/>
                                <w:color w:val="00B050"/>
                                <w:sz w:val="36"/>
                                <w:szCs w:val="36"/>
                              </w:rPr>
                              <w:t xml:space="preserve">Protection Analysis Update </w:t>
                            </w:r>
                            <w:r w:rsidRPr="006138D8">
                              <w:rPr>
                                <w:sz w:val="36"/>
                                <w:szCs w:val="36"/>
                              </w:rPr>
                              <w:t>|</w:t>
                            </w:r>
                            <w:r>
                              <w:rPr>
                                <w:sz w:val="36"/>
                                <w:szCs w:val="36"/>
                              </w:rPr>
                              <w:t xml:space="preserve"> </w:t>
                            </w:r>
                            <w:r w:rsidR="00BD5A6A">
                              <w:rPr>
                                <w:color w:val="009640" w:themeColor="accent4"/>
                                <w:sz w:val="36"/>
                                <w:szCs w:val="36"/>
                              </w:rPr>
                              <w:t>December</w:t>
                            </w:r>
                            <w:r w:rsidRPr="00474267">
                              <w:rPr>
                                <w:color w:val="009640" w:themeColor="accent4"/>
                                <w:sz w:val="36"/>
                                <w:szCs w:val="36"/>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71F30" id="_x0000_s1030" type="#_x0000_t202" style="position:absolute;margin-left:49.6pt;margin-top:12.75pt;width:610.35pt;height:51.6pt;z-index:2516582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" filled="f" stroked="f" strokeweight="1pt">
                <v:textbox>
                  <w:txbxContent>
                    <w:p w14:paraId="1ACA467D" w14:textId="036A9261" w:rsidR="009D1AD7" w:rsidRDefault="008E4039" w:rsidP="009D1AD7">
                      <w:pPr>
                        <w:spacing w:after="0" w:line="240" w:lineRule="auto"/>
                        <w:rPr>
                          <w:sz w:val="36"/>
                          <w:szCs w:val="36"/>
                        </w:rPr>
                      </w:pPr>
                      <w:r w:rsidRPr="008E4039">
                        <w:rPr>
                          <w:b/>
                          <w:bCs/>
                          <w:sz w:val="36"/>
                          <w:szCs w:val="36"/>
                        </w:rPr>
                        <w:t>REPUBLIC OF SORAMI</w:t>
                      </w:r>
                    </w:p>
                    <w:p w14:paraId="5CFEE101" w14:textId="33AFF53C" w:rsidR="009D1AD7" w:rsidRPr="006138D8" w:rsidRDefault="009D1AD7" w:rsidP="009D1AD7">
                      <w:pPr>
                        <w:spacing w:after="0" w:line="240" w:lineRule="auto"/>
                        <w:rPr>
                          <w:b/>
                          <w:bCs/>
                          <w:color w:val="00A2F6"/>
                          <w:sz w:val="36"/>
                          <w:szCs w:val="36"/>
                        </w:rPr>
                      </w:pPr>
                      <w:r w:rsidRPr="00DC4709">
                        <w:rPr>
                          <w:b/>
                          <w:bCs/>
                          <w:color w:val="00B050"/>
                          <w:sz w:val="36"/>
                          <w:szCs w:val="36"/>
                        </w:rPr>
                        <w:t xml:space="preserve">Protection Analysis Update </w:t>
                      </w:r>
                      <w:r w:rsidRPr="006138D8">
                        <w:rPr>
                          <w:sz w:val="36"/>
                          <w:szCs w:val="36"/>
                        </w:rPr>
                        <w:t>|</w:t>
                      </w:r>
                      <w:r>
                        <w:rPr>
                          <w:sz w:val="36"/>
                          <w:szCs w:val="36"/>
                        </w:rPr>
                        <w:t xml:space="preserve"> </w:t>
                      </w:r>
                      <w:r w:rsidR="00BD5A6A">
                        <w:rPr>
                          <w:color w:val="009640" w:themeColor="accent4"/>
                          <w:sz w:val="36"/>
                          <w:szCs w:val="36"/>
                        </w:rPr>
                        <w:t>December</w:t>
                      </w:r>
                      <w:r w:rsidRPr="00474267">
                        <w:rPr>
                          <w:color w:val="009640" w:themeColor="accent4"/>
                          <w:sz w:val="36"/>
                          <w:szCs w:val="36"/>
                        </w:rPr>
                        <w:t xml:space="preserve"> 2022</w:t>
                      </w:r>
                    </w:p>
                  </w:txbxContent>
                </v:textbox>
                <w10:wrap anchorx="page"/>
              </v:shape>
            </w:pict>
          </mc:Fallback>
        </mc:AlternateContent>
      </w:r>
    </w:p>
    <w:p w14:paraId="029A9F64" w14:textId="4B877E9F" w:rsidR="00933E19" w:rsidRDefault="00933E19">
      <w:pPr>
        <w:rPr>
          <w:noProof/>
        </w:rPr>
      </w:pPr>
    </w:p>
    <w:p w14:paraId="3281F5E1" w14:textId="2E034D80" w:rsidR="009D1AD7" w:rsidRDefault="009D1AD7">
      <w:pPr>
        <w:rPr>
          <w:noProof/>
        </w:rPr>
      </w:pPr>
    </w:p>
    <w:p w14:paraId="645A165F" w14:textId="31193C8E" w:rsidR="00933E19" w:rsidRDefault="00933E19">
      <w:pPr>
        <w:rPr>
          <w:noProof/>
        </w:rPr>
      </w:pPr>
    </w:p>
    <w:p w14:paraId="310BAEF1" w14:textId="22C5B807" w:rsidR="00933E19" w:rsidRDefault="00933E19">
      <w:pPr>
        <w:rPr>
          <w:noProof/>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081"/>
      </w:tblGrid>
      <w:tr w:rsidR="00521DC2" w14:paraId="0C18C688" w14:textId="77777777" w:rsidTr="00903B81">
        <w:trPr>
          <w:trHeight w:val="581"/>
        </w:trPr>
        <w:tc>
          <w:tcPr>
            <w:tcW w:w="5227" w:type="dxa"/>
          </w:tcPr>
          <w:p w14:paraId="1F4CDBDF" w14:textId="2A2444F6" w:rsidR="00521DC2" w:rsidRDefault="00521DC2" w:rsidP="00521DC2">
            <w:pPr>
              <w:spacing w:before="120" w:after="120"/>
              <w:rPr>
                <w:b/>
                <w:bCs/>
                <w:i/>
                <w:iCs/>
                <w:sz w:val="32"/>
                <w:szCs w:val="32"/>
              </w:rPr>
            </w:pPr>
            <w:r>
              <w:rPr>
                <w:b/>
                <w:bCs/>
                <w:noProof/>
                <w:color w:val="E30613" w:themeColor="accent2"/>
                <w:sz w:val="32"/>
                <w:szCs w:val="32"/>
              </w:rPr>
              <w:drawing>
                <wp:inline distT="0" distB="0" distL="0" distR="0" wp14:anchorId="4C7659E6" wp14:editId="73639FCC">
                  <wp:extent cx="2084400" cy="316800"/>
                  <wp:effectExtent l="0" t="0" r="0" b="762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2">
                            <a:extLst>
                              <a:ext uri="{28A0092B-C50C-407E-A947-70E740481C1C}">
                                <a14:useLocalDpi xmlns:a14="http://schemas.microsoft.com/office/drawing/2010/main" val="0"/>
                              </a:ext>
                            </a:extLst>
                          </a:blip>
                          <a:stretch>
                            <a:fillRect/>
                          </a:stretch>
                        </pic:blipFill>
                        <pic:spPr>
                          <a:xfrm>
                            <a:off x="0" y="0"/>
                            <a:ext cx="2084400" cy="316800"/>
                          </a:xfrm>
                          <a:prstGeom prst="rect">
                            <a:avLst/>
                          </a:prstGeom>
                        </pic:spPr>
                      </pic:pic>
                    </a:graphicData>
                  </a:graphic>
                </wp:inline>
              </w:drawing>
            </w:r>
            <w:r>
              <w:rPr>
                <w:b/>
                <w:bCs/>
                <w:i/>
                <w:iCs/>
                <w:sz w:val="32"/>
                <w:szCs w:val="32"/>
              </w:rPr>
              <w:t xml:space="preserve">    </w:t>
            </w:r>
          </w:p>
        </w:tc>
        <w:tc>
          <w:tcPr>
            <w:tcW w:w="5081" w:type="dxa"/>
          </w:tcPr>
          <w:p w14:paraId="629BBFC5" w14:textId="658B9AC9" w:rsidR="00521DC2" w:rsidRDefault="00521DC2" w:rsidP="00521DC2">
            <w:pPr>
              <w:spacing w:before="120" w:after="120"/>
              <w:jc w:val="right"/>
              <w:rPr>
                <w:b/>
                <w:bCs/>
                <w:i/>
                <w:iCs/>
                <w:sz w:val="32"/>
                <w:szCs w:val="32"/>
              </w:rPr>
            </w:pPr>
            <w:r>
              <w:rPr>
                <w:color w:val="E30613" w:themeColor="accent2"/>
                <w:sz w:val="24"/>
                <w:szCs w:val="24"/>
              </w:rPr>
              <w:t xml:space="preserve">Text: max. </w:t>
            </w:r>
            <w:r w:rsidRPr="00521DC2">
              <w:rPr>
                <w:color w:val="E30613" w:themeColor="accent2"/>
                <w:sz w:val="24"/>
                <w:szCs w:val="24"/>
              </w:rPr>
              <w:t>½</w:t>
            </w:r>
            <w:r>
              <w:rPr>
                <w:color w:val="E30613" w:themeColor="accent2"/>
                <w:sz w:val="24"/>
                <w:szCs w:val="24"/>
              </w:rPr>
              <w:t xml:space="preserve"> page</w:t>
            </w:r>
          </w:p>
        </w:tc>
      </w:tr>
    </w:tbl>
    <w:p w14:paraId="12CE676E" w14:textId="6FB8F4A3" w:rsidR="00F727CA" w:rsidRPr="003702EC" w:rsidRDefault="00F727CA" w:rsidP="000F092D">
      <w:pPr>
        <w:spacing w:before="120" w:after="120" w:line="240" w:lineRule="auto"/>
        <w:jc w:val="both"/>
        <w:rPr>
          <w:sz w:val="20"/>
          <w:szCs w:val="20"/>
        </w:rPr>
      </w:pPr>
      <w:r w:rsidRPr="003702EC">
        <w:rPr>
          <w:sz w:val="20"/>
          <w:szCs w:val="20"/>
        </w:rPr>
        <w:t xml:space="preserve">A fourth consecutive failed rainy season has pushed parts of the Republic of Sorami – ROS – to the </w:t>
      </w:r>
      <w:r w:rsidRPr="003702EC">
        <w:rPr>
          <w:b/>
          <w:bCs/>
          <w:sz w:val="20"/>
          <w:szCs w:val="20"/>
        </w:rPr>
        <w:t>brink of famine</w:t>
      </w:r>
      <w:r w:rsidRPr="003702EC">
        <w:rPr>
          <w:sz w:val="20"/>
          <w:szCs w:val="20"/>
        </w:rPr>
        <w:t xml:space="preserve">. Throughout 2022, </w:t>
      </w:r>
      <w:r w:rsidRPr="003702EC">
        <w:rPr>
          <w:b/>
          <w:bCs/>
          <w:sz w:val="20"/>
          <w:szCs w:val="20"/>
        </w:rPr>
        <w:t xml:space="preserve">severe drought, conflict, climatic shocks, </w:t>
      </w:r>
      <w:r w:rsidRPr="003702EC">
        <w:rPr>
          <w:sz w:val="20"/>
          <w:szCs w:val="20"/>
        </w:rPr>
        <w:t>and</w:t>
      </w:r>
      <w:r w:rsidRPr="003702EC">
        <w:rPr>
          <w:b/>
          <w:bCs/>
          <w:sz w:val="20"/>
          <w:szCs w:val="20"/>
        </w:rPr>
        <w:t xml:space="preserve"> forced evictions</w:t>
      </w:r>
      <w:r w:rsidRPr="003702EC">
        <w:rPr>
          <w:sz w:val="20"/>
          <w:szCs w:val="20"/>
        </w:rPr>
        <w:t xml:space="preserve"> have had a cumulative</w:t>
      </w:r>
      <w:r w:rsidR="00FF243D">
        <w:rPr>
          <w:sz w:val="20"/>
          <w:szCs w:val="20"/>
        </w:rPr>
        <w:t>ly</w:t>
      </w:r>
      <w:r w:rsidRPr="003702EC">
        <w:rPr>
          <w:sz w:val="20"/>
          <w:szCs w:val="20"/>
        </w:rPr>
        <w:t xml:space="preserve"> devastating effect on </w:t>
      </w:r>
      <w:r w:rsidR="00FF243D">
        <w:rPr>
          <w:sz w:val="20"/>
          <w:szCs w:val="20"/>
        </w:rPr>
        <w:t xml:space="preserve">the </w:t>
      </w:r>
      <w:r w:rsidRPr="003702EC">
        <w:rPr>
          <w:sz w:val="20"/>
          <w:szCs w:val="20"/>
        </w:rPr>
        <w:t>population</w:t>
      </w:r>
      <w:r w:rsidR="00FF243D">
        <w:rPr>
          <w:sz w:val="20"/>
          <w:szCs w:val="20"/>
        </w:rPr>
        <w:t>’s</w:t>
      </w:r>
      <w:r w:rsidRPr="003702EC">
        <w:rPr>
          <w:sz w:val="20"/>
          <w:szCs w:val="20"/>
        </w:rPr>
        <w:t xml:space="preserve"> coping capacities and vulnerabilities, which is escalating the impact of existing protection risks.</w:t>
      </w:r>
      <w:r w:rsidR="00376314" w:rsidRPr="00376314">
        <w:t xml:space="preserve"> </w:t>
      </w:r>
      <w:r w:rsidR="00376314" w:rsidRPr="00376314">
        <w:rPr>
          <w:sz w:val="20"/>
          <w:szCs w:val="20"/>
        </w:rPr>
        <w:t xml:space="preserve">Since January 2022, recent conflicts in </w:t>
      </w:r>
      <w:r w:rsidR="00376314" w:rsidRPr="00376314">
        <w:rPr>
          <w:b/>
          <w:bCs/>
          <w:sz w:val="20"/>
          <w:szCs w:val="20"/>
        </w:rPr>
        <w:t>N’gurtu, Solbei, Tissura, Ateppo</w:t>
      </w:r>
      <w:r w:rsidR="003D2150">
        <w:rPr>
          <w:b/>
          <w:bCs/>
          <w:sz w:val="20"/>
          <w:szCs w:val="20"/>
        </w:rPr>
        <w:t>,</w:t>
      </w:r>
      <w:r w:rsidR="00376314" w:rsidRPr="00376314">
        <w:rPr>
          <w:b/>
          <w:bCs/>
          <w:sz w:val="20"/>
          <w:szCs w:val="20"/>
        </w:rPr>
        <w:t xml:space="preserve"> Piru </w:t>
      </w:r>
      <w:r w:rsidR="00376314" w:rsidRPr="00376314">
        <w:rPr>
          <w:sz w:val="20"/>
          <w:szCs w:val="20"/>
        </w:rPr>
        <w:t>and other areas</w:t>
      </w:r>
      <w:r w:rsidR="003D2150">
        <w:rPr>
          <w:sz w:val="20"/>
          <w:szCs w:val="20"/>
        </w:rPr>
        <w:t>,</w:t>
      </w:r>
      <w:r w:rsidR="00376314" w:rsidRPr="00376314">
        <w:rPr>
          <w:sz w:val="20"/>
          <w:szCs w:val="20"/>
        </w:rPr>
        <w:t xml:space="preserve"> coupled with unprecedented flooding in</w:t>
      </w:r>
      <w:r w:rsidR="00376314" w:rsidRPr="00376314">
        <w:rPr>
          <w:b/>
          <w:bCs/>
          <w:sz w:val="20"/>
          <w:szCs w:val="20"/>
        </w:rPr>
        <w:t xml:space="preserve"> Solbei, Tissura and Piru</w:t>
      </w:r>
      <w:r w:rsidR="003D2150">
        <w:rPr>
          <w:b/>
          <w:bCs/>
          <w:sz w:val="20"/>
          <w:szCs w:val="20"/>
        </w:rPr>
        <w:t>,</w:t>
      </w:r>
      <w:r w:rsidR="00376314" w:rsidRPr="00376314">
        <w:rPr>
          <w:sz w:val="20"/>
          <w:szCs w:val="20"/>
        </w:rPr>
        <w:t xml:space="preserve"> have only served to reverse many of the gains </w:t>
      </w:r>
      <w:r w:rsidR="003D2150">
        <w:rPr>
          <w:sz w:val="20"/>
          <w:szCs w:val="20"/>
        </w:rPr>
        <w:t xml:space="preserve">made </w:t>
      </w:r>
      <w:r w:rsidR="00D33EFB">
        <w:rPr>
          <w:sz w:val="20"/>
          <w:szCs w:val="20"/>
        </w:rPr>
        <w:t>through</w:t>
      </w:r>
      <w:r w:rsidR="00376314" w:rsidRPr="00376314">
        <w:rPr>
          <w:sz w:val="20"/>
          <w:szCs w:val="20"/>
        </w:rPr>
        <w:t xml:space="preserve"> humanitarian assistance provided </w:t>
      </w:r>
      <w:r w:rsidR="00D33EFB">
        <w:rPr>
          <w:sz w:val="20"/>
          <w:szCs w:val="20"/>
        </w:rPr>
        <w:t>in</w:t>
      </w:r>
      <w:r w:rsidR="003D2150" w:rsidRPr="00376314">
        <w:rPr>
          <w:sz w:val="20"/>
          <w:szCs w:val="20"/>
        </w:rPr>
        <w:t xml:space="preserve"> </w:t>
      </w:r>
      <w:r w:rsidR="00376314" w:rsidRPr="00376314">
        <w:rPr>
          <w:sz w:val="20"/>
          <w:szCs w:val="20"/>
        </w:rPr>
        <w:t>2021-22</w:t>
      </w:r>
      <w:r w:rsidR="00D33EFB">
        <w:rPr>
          <w:sz w:val="20"/>
          <w:szCs w:val="20"/>
        </w:rPr>
        <w:t>.</w:t>
      </w:r>
      <w:r w:rsidR="00376314" w:rsidRPr="00376314">
        <w:rPr>
          <w:sz w:val="20"/>
          <w:szCs w:val="20"/>
        </w:rPr>
        <w:t xml:space="preserve"> </w:t>
      </w:r>
      <w:r w:rsidR="00D33EFB">
        <w:rPr>
          <w:sz w:val="20"/>
          <w:szCs w:val="20"/>
        </w:rPr>
        <w:t xml:space="preserve">The situation </w:t>
      </w:r>
      <w:r w:rsidR="00376314" w:rsidRPr="00376314">
        <w:rPr>
          <w:sz w:val="20"/>
          <w:szCs w:val="20"/>
        </w:rPr>
        <w:t>require</w:t>
      </w:r>
      <w:r w:rsidR="00D33EFB">
        <w:rPr>
          <w:sz w:val="20"/>
          <w:szCs w:val="20"/>
        </w:rPr>
        <w:t>s</w:t>
      </w:r>
      <w:r w:rsidR="00376314" w:rsidRPr="00376314">
        <w:rPr>
          <w:sz w:val="20"/>
          <w:szCs w:val="20"/>
        </w:rPr>
        <w:t xml:space="preserve"> an upscaling of efforts to avoid catastrophic consequence in </w:t>
      </w:r>
      <w:r w:rsidR="00D33EFB">
        <w:rPr>
          <w:sz w:val="20"/>
          <w:szCs w:val="20"/>
        </w:rPr>
        <w:t xml:space="preserve">the </w:t>
      </w:r>
      <w:r w:rsidR="00376314" w:rsidRPr="00376314">
        <w:rPr>
          <w:sz w:val="20"/>
          <w:szCs w:val="20"/>
        </w:rPr>
        <w:t>1</w:t>
      </w:r>
      <w:r w:rsidR="00376314" w:rsidRPr="00376314">
        <w:rPr>
          <w:sz w:val="20"/>
          <w:szCs w:val="20"/>
          <w:vertAlign w:val="superscript"/>
        </w:rPr>
        <w:t>st</w:t>
      </w:r>
      <w:r w:rsidR="00376314" w:rsidRPr="00376314">
        <w:rPr>
          <w:sz w:val="20"/>
          <w:szCs w:val="20"/>
        </w:rPr>
        <w:t xml:space="preserve"> quarter of </w:t>
      </w:r>
      <w:r w:rsidR="00B45099" w:rsidRPr="00376314">
        <w:rPr>
          <w:sz w:val="20"/>
          <w:szCs w:val="20"/>
        </w:rPr>
        <w:t>202</w:t>
      </w:r>
      <w:r w:rsidR="00B45099">
        <w:rPr>
          <w:sz w:val="20"/>
          <w:szCs w:val="20"/>
        </w:rPr>
        <w:t>3</w:t>
      </w:r>
      <w:r w:rsidR="00376314">
        <w:rPr>
          <w:sz w:val="20"/>
          <w:szCs w:val="20"/>
        </w:rPr>
        <w:t>.</w:t>
      </w:r>
      <w:r w:rsidR="00376314" w:rsidRPr="00376314">
        <w:rPr>
          <w:sz w:val="20"/>
          <w:szCs w:val="20"/>
        </w:rPr>
        <w:t xml:space="preserve"> </w:t>
      </w:r>
    </w:p>
    <w:p w14:paraId="4D2B893D" w14:textId="6634CDF7" w:rsidR="008F31A6" w:rsidRPr="003702EC" w:rsidRDefault="00587905" w:rsidP="000F092D">
      <w:pPr>
        <w:spacing w:before="120" w:after="120" w:line="240" w:lineRule="auto"/>
        <w:jc w:val="both"/>
        <w:rPr>
          <w:sz w:val="20"/>
          <w:szCs w:val="20"/>
        </w:rPr>
      </w:pPr>
      <w:r w:rsidRPr="003702EC">
        <w:rPr>
          <w:sz w:val="20"/>
          <w:szCs w:val="20"/>
        </w:rPr>
        <w:t xml:space="preserve">The protection risks requiring immediate attention </w:t>
      </w:r>
      <w:r w:rsidR="000E5EEF" w:rsidRPr="003702EC">
        <w:rPr>
          <w:sz w:val="20"/>
          <w:szCs w:val="20"/>
        </w:rPr>
        <w:t>in the period cover</w:t>
      </w:r>
      <w:r w:rsidR="00C073DD" w:rsidRPr="003702EC">
        <w:rPr>
          <w:sz w:val="20"/>
          <w:szCs w:val="20"/>
        </w:rPr>
        <w:t>ed</w:t>
      </w:r>
      <w:r w:rsidR="000E5EEF" w:rsidRPr="003702EC">
        <w:rPr>
          <w:sz w:val="20"/>
          <w:szCs w:val="20"/>
        </w:rPr>
        <w:t xml:space="preserve"> by this analysis are: </w:t>
      </w:r>
    </w:p>
    <w:p w14:paraId="21D25B06" w14:textId="77777777" w:rsidR="00CB213B" w:rsidRPr="003702EC" w:rsidRDefault="00CB213B" w:rsidP="000F092D">
      <w:pPr>
        <w:numPr>
          <w:ilvl w:val="0"/>
          <w:numId w:val="18"/>
        </w:numPr>
        <w:pBdr>
          <w:top w:val="nil"/>
          <w:left w:val="nil"/>
          <w:bottom w:val="nil"/>
          <w:right w:val="nil"/>
          <w:between w:val="nil"/>
        </w:pBdr>
        <w:spacing w:before="120" w:after="0" w:line="240" w:lineRule="auto"/>
        <w:jc w:val="both"/>
        <w:rPr>
          <w:b/>
          <w:bCs/>
          <w:sz w:val="20"/>
          <w:szCs w:val="20"/>
        </w:rPr>
      </w:pPr>
      <w:r w:rsidRPr="003702EC">
        <w:rPr>
          <w:b/>
          <w:bCs/>
          <w:sz w:val="20"/>
          <w:szCs w:val="20"/>
        </w:rPr>
        <w:t>Attacks on civilians and other unlawful killings</w:t>
      </w:r>
    </w:p>
    <w:p w14:paraId="1DFAB7A5" w14:textId="77777777" w:rsidR="00CB213B" w:rsidRPr="003702EC" w:rsidRDefault="00CB213B" w:rsidP="000F092D">
      <w:pPr>
        <w:numPr>
          <w:ilvl w:val="0"/>
          <w:numId w:val="18"/>
        </w:numPr>
        <w:pBdr>
          <w:top w:val="nil"/>
          <w:left w:val="nil"/>
          <w:bottom w:val="nil"/>
          <w:right w:val="nil"/>
          <w:between w:val="nil"/>
        </w:pBdr>
        <w:spacing w:after="0" w:line="240" w:lineRule="auto"/>
        <w:jc w:val="both"/>
        <w:rPr>
          <w:b/>
          <w:bCs/>
          <w:sz w:val="20"/>
          <w:szCs w:val="20"/>
        </w:rPr>
      </w:pPr>
      <w:r w:rsidRPr="003702EC">
        <w:rPr>
          <w:b/>
          <w:bCs/>
          <w:sz w:val="20"/>
          <w:szCs w:val="20"/>
        </w:rPr>
        <w:t>Siege and unlawful impediments to movements</w:t>
      </w:r>
    </w:p>
    <w:p w14:paraId="3663ECD7" w14:textId="434E7D73" w:rsidR="00CB213B" w:rsidRPr="003702EC" w:rsidRDefault="00CB213B" w:rsidP="000F092D">
      <w:pPr>
        <w:numPr>
          <w:ilvl w:val="0"/>
          <w:numId w:val="18"/>
        </w:numPr>
        <w:pBdr>
          <w:top w:val="nil"/>
          <w:left w:val="nil"/>
          <w:bottom w:val="nil"/>
          <w:right w:val="nil"/>
          <w:between w:val="nil"/>
        </w:pBdr>
        <w:spacing w:after="0" w:line="240" w:lineRule="auto"/>
        <w:jc w:val="both"/>
        <w:rPr>
          <w:b/>
          <w:bCs/>
          <w:sz w:val="20"/>
          <w:szCs w:val="20"/>
        </w:rPr>
      </w:pPr>
      <w:r w:rsidRPr="003702EC">
        <w:rPr>
          <w:b/>
          <w:bCs/>
          <w:sz w:val="20"/>
          <w:szCs w:val="20"/>
        </w:rPr>
        <w:t xml:space="preserve">Conflict-related gender and </w:t>
      </w:r>
      <w:r w:rsidR="00B45099">
        <w:rPr>
          <w:b/>
          <w:bCs/>
          <w:sz w:val="20"/>
          <w:szCs w:val="20"/>
        </w:rPr>
        <w:t>i</w:t>
      </w:r>
      <w:r w:rsidRPr="003702EC">
        <w:rPr>
          <w:b/>
          <w:bCs/>
          <w:sz w:val="20"/>
          <w:szCs w:val="20"/>
        </w:rPr>
        <w:t xml:space="preserve">ntimate </w:t>
      </w:r>
      <w:r w:rsidR="00B45099">
        <w:rPr>
          <w:b/>
          <w:bCs/>
          <w:sz w:val="20"/>
          <w:szCs w:val="20"/>
        </w:rPr>
        <w:t>p</w:t>
      </w:r>
      <w:r w:rsidR="00B45099" w:rsidRPr="003702EC">
        <w:rPr>
          <w:b/>
          <w:bCs/>
          <w:sz w:val="20"/>
          <w:szCs w:val="20"/>
        </w:rPr>
        <w:t xml:space="preserve">artner </w:t>
      </w:r>
      <w:r w:rsidR="00B45099">
        <w:rPr>
          <w:b/>
          <w:bCs/>
          <w:sz w:val="20"/>
          <w:szCs w:val="20"/>
        </w:rPr>
        <w:t>v</w:t>
      </w:r>
      <w:r w:rsidRPr="003702EC">
        <w:rPr>
          <w:b/>
          <w:bCs/>
          <w:sz w:val="20"/>
          <w:szCs w:val="20"/>
        </w:rPr>
        <w:t>iolence</w:t>
      </w:r>
    </w:p>
    <w:p w14:paraId="0D45F9EC" w14:textId="6CCEA2B6" w:rsidR="00CB213B" w:rsidRPr="003702EC" w:rsidRDefault="00CB213B" w:rsidP="000F092D">
      <w:pPr>
        <w:numPr>
          <w:ilvl w:val="0"/>
          <w:numId w:val="18"/>
        </w:numPr>
        <w:pBdr>
          <w:top w:val="nil"/>
          <w:left w:val="nil"/>
          <w:bottom w:val="nil"/>
          <w:right w:val="nil"/>
          <w:between w:val="nil"/>
        </w:pBdr>
        <w:spacing w:after="0" w:line="240" w:lineRule="auto"/>
        <w:jc w:val="both"/>
        <w:rPr>
          <w:b/>
          <w:bCs/>
          <w:sz w:val="20"/>
          <w:szCs w:val="20"/>
        </w:rPr>
      </w:pPr>
      <w:r w:rsidRPr="003702EC">
        <w:rPr>
          <w:b/>
          <w:bCs/>
          <w:sz w:val="20"/>
          <w:szCs w:val="20"/>
        </w:rPr>
        <w:t xml:space="preserve">Forced </w:t>
      </w:r>
      <w:r w:rsidR="00EB0958">
        <w:rPr>
          <w:b/>
          <w:bCs/>
          <w:sz w:val="20"/>
          <w:szCs w:val="20"/>
        </w:rPr>
        <w:t>e</w:t>
      </w:r>
      <w:r w:rsidRPr="003702EC">
        <w:rPr>
          <w:b/>
          <w:bCs/>
          <w:sz w:val="20"/>
          <w:szCs w:val="20"/>
        </w:rPr>
        <w:t>victions of IDP gatherings</w:t>
      </w:r>
    </w:p>
    <w:p w14:paraId="7EA4D28A" w14:textId="3B52B554" w:rsidR="00394DD5" w:rsidRPr="003702EC" w:rsidRDefault="00CB213B" w:rsidP="000F092D">
      <w:pPr>
        <w:numPr>
          <w:ilvl w:val="0"/>
          <w:numId w:val="18"/>
        </w:numPr>
        <w:pBdr>
          <w:top w:val="nil"/>
          <w:left w:val="nil"/>
          <w:bottom w:val="nil"/>
          <w:right w:val="nil"/>
          <w:between w:val="nil"/>
        </w:pBdr>
        <w:spacing w:after="0" w:line="240" w:lineRule="auto"/>
        <w:jc w:val="both"/>
        <w:rPr>
          <w:b/>
          <w:bCs/>
          <w:sz w:val="20"/>
          <w:szCs w:val="20"/>
        </w:rPr>
      </w:pPr>
      <w:r w:rsidRPr="003702EC">
        <w:rPr>
          <w:b/>
          <w:bCs/>
          <w:sz w:val="20"/>
          <w:szCs w:val="20"/>
        </w:rPr>
        <w:t xml:space="preserve">Serious maiming and injuries due to explosive </w:t>
      </w:r>
      <w:r w:rsidR="00D33EFB">
        <w:rPr>
          <w:b/>
          <w:bCs/>
          <w:sz w:val="20"/>
          <w:szCs w:val="20"/>
        </w:rPr>
        <w:t>h</w:t>
      </w:r>
      <w:r w:rsidRPr="003702EC">
        <w:rPr>
          <w:b/>
          <w:bCs/>
          <w:sz w:val="20"/>
          <w:szCs w:val="20"/>
        </w:rPr>
        <w:t>azards</w:t>
      </w:r>
    </w:p>
    <w:p w14:paraId="118027EB" w14:textId="77777777" w:rsidR="00CB213B" w:rsidRPr="00394DD5" w:rsidRDefault="00CB213B" w:rsidP="000F092D">
      <w:pPr>
        <w:pBdr>
          <w:top w:val="nil"/>
          <w:left w:val="nil"/>
          <w:bottom w:val="nil"/>
          <w:right w:val="nil"/>
          <w:between w:val="nil"/>
        </w:pBdr>
        <w:spacing w:after="120" w:line="240" w:lineRule="auto"/>
        <w:jc w:val="both"/>
        <w:rPr>
          <w:b/>
          <w:bCs/>
          <w:sz w:val="20"/>
          <w:szCs w:val="20"/>
        </w:rPr>
      </w:pPr>
    </w:p>
    <w:p w14:paraId="23FC8F4F" w14:textId="6F031EB2" w:rsidR="00EE1D34" w:rsidRPr="00474267" w:rsidRDefault="009D1AD7" w:rsidP="00D001C0">
      <w:pPr>
        <w:pBdr>
          <w:top w:val="nil"/>
          <w:left w:val="nil"/>
          <w:bottom w:val="dotted" w:sz="4" w:space="1" w:color="000000"/>
          <w:right w:val="nil"/>
          <w:between w:val="nil"/>
        </w:pBdr>
        <w:spacing w:after="120" w:line="240" w:lineRule="auto"/>
        <w:rPr>
          <w:b/>
          <w:bCs/>
          <w:color w:val="009640" w:themeColor="accent4"/>
          <w:sz w:val="20"/>
          <w:szCs w:val="20"/>
        </w:rPr>
      </w:pPr>
      <w:r>
        <w:rPr>
          <w:b/>
          <w:bCs/>
          <w:color w:val="009640" w:themeColor="accent4"/>
          <w:sz w:val="20"/>
          <w:szCs w:val="20"/>
        </w:rPr>
        <w:br/>
      </w:r>
      <w:r w:rsidR="00D001C0">
        <w:rPr>
          <w:b/>
          <w:bCs/>
          <w:color w:val="009640" w:themeColor="accent4"/>
          <w:sz w:val="20"/>
          <w:szCs w:val="20"/>
        </w:rPr>
        <w:t xml:space="preserve"> </w:t>
      </w:r>
      <w:r w:rsidR="00EE1D34" w:rsidRPr="00474267">
        <w:rPr>
          <w:b/>
          <w:bCs/>
          <w:color w:val="009640" w:themeColor="accent4"/>
          <w:sz w:val="20"/>
          <w:szCs w:val="20"/>
        </w:rPr>
        <w:t>URGENT ACTION NEEDED</w:t>
      </w:r>
      <w:r w:rsidR="00D001C0">
        <w:rPr>
          <w:b/>
          <w:bCs/>
          <w:color w:val="009640" w:themeColor="accent4"/>
          <w:sz w:val="20"/>
          <w:szCs w:val="20"/>
        </w:rPr>
        <w:t xml:space="preserve">  </w:t>
      </w:r>
    </w:p>
    <w:p w14:paraId="6F9046DC" w14:textId="064E2767" w:rsidR="00DE55BD" w:rsidRPr="003702EC" w:rsidRDefault="00DE55BD" w:rsidP="000F092D">
      <w:pPr>
        <w:spacing w:before="120" w:after="120" w:line="240" w:lineRule="auto"/>
        <w:jc w:val="both"/>
        <w:rPr>
          <w:rFonts w:eastAsia="Arial"/>
          <w:sz w:val="20"/>
          <w:szCs w:val="20"/>
        </w:rPr>
      </w:pPr>
      <w:r w:rsidRPr="003702EC">
        <w:rPr>
          <w:rFonts w:eastAsia="Arial"/>
          <w:sz w:val="20"/>
          <w:szCs w:val="20"/>
        </w:rPr>
        <w:t xml:space="preserve">Urgent action </w:t>
      </w:r>
      <w:r w:rsidR="00D33EFB">
        <w:rPr>
          <w:rFonts w:eastAsia="Arial"/>
          <w:sz w:val="20"/>
          <w:szCs w:val="20"/>
        </w:rPr>
        <w:t>is</w:t>
      </w:r>
      <w:r w:rsidRPr="003702EC">
        <w:rPr>
          <w:rFonts w:eastAsia="Arial"/>
          <w:sz w:val="20"/>
          <w:szCs w:val="20"/>
        </w:rPr>
        <w:t xml:space="preserve"> needed to stop the emerging negative coping strategies, driven by the increased food insecurity, conflict, tensions for natural resources and the unprecedented rising of abuse and exploitation</w:t>
      </w:r>
      <w:r w:rsidR="00D33EFB">
        <w:rPr>
          <w:rFonts w:eastAsia="Arial"/>
          <w:sz w:val="20"/>
          <w:szCs w:val="20"/>
        </w:rPr>
        <w:t xml:space="preserve"> that have been</w:t>
      </w:r>
      <w:r w:rsidR="00D33EFB" w:rsidRPr="003702EC">
        <w:rPr>
          <w:rFonts w:eastAsia="Arial"/>
          <w:sz w:val="20"/>
          <w:szCs w:val="20"/>
        </w:rPr>
        <w:t xml:space="preserve"> identified</w:t>
      </w:r>
      <w:r w:rsidRPr="003702EC">
        <w:rPr>
          <w:rFonts w:eastAsia="Arial"/>
          <w:sz w:val="20"/>
          <w:szCs w:val="20"/>
        </w:rPr>
        <w:t xml:space="preserve">. </w:t>
      </w:r>
      <w:r w:rsidRPr="003702EC">
        <w:rPr>
          <w:rFonts w:eastAsia="Arial"/>
          <w:sz w:val="20"/>
          <w:szCs w:val="20"/>
        </w:rPr>
        <w:br/>
        <w:t xml:space="preserve">It is of utmost importance to: </w:t>
      </w:r>
    </w:p>
    <w:p w14:paraId="0CFB6B26" w14:textId="77777777" w:rsidR="00DE55BD" w:rsidRPr="003702EC" w:rsidRDefault="00DE55BD" w:rsidP="000F092D">
      <w:pPr>
        <w:pStyle w:val="ListParagraph"/>
        <w:numPr>
          <w:ilvl w:val="0"/>
          <w:numId w:val="33"/>
        </w:numPr>
        <w:spacing w:line="240" w:lineRule="auto"/>
        <w:ind w:left="360"/>
        <w:jc w:val="both"/>
        <w:rPr>
          <w:rFonts w:eastAsia="Arial"/>
          <w:sz w:val="20"/>
          <w:szCs w:val="20"/>
        </w:rPr>
      </w:pPr>
      <w:r w:rsidRPr="003702EC">
        <w:rPr>
          <w:rFonts w:eastAsia="Arial"/>
          <w:sz w:val="20"/>
          <w:szCs w:val="20"/>
        </w:rPr>
        <w:t xml:space="preserve">Ensure the timely provision of humanitarian assistance by amending the impediments caused by Law 6/42 of January 2022, and allow UNAMS dialogue and coordination for the safe passage of convoys. </w:t>
      </w:r>
    </w:p>
    <w:p w14:paraId="10162BEE" w14:textId="5588BC50" w:rsidR="00394DD5" w:rsidRDefault="00DE55BD" w:rsidP="000F092D">
      <w:pPr>
        <w:pStyle w:val="ListParagraph"/>
        <w:numPr>
          <w:ilvl w:val="0"/>
          <w:numId w:val="33"/>
        </w:numPr>
        <w:spacing w:line="240" w:lineRule="auto"/>
        <w:ind w:left="360"/>
        <w:jc w:val="both"/>
        <w:rPr>
          <w:rFonts w:eastAsia="Arial"/>
          <w:sz w:val="20"/>
          <w:szCs w:val="20"/>
        </w:rPr>
      </w:pPr>
      <w:r w:rsidRPr="003702EC">
        <w:rPr>
          <w:rFonts w:eastAsia="Arial"/>
          <w:sz w:val="20"/>
          <w:szCs w:val="20"/>
        </w:rPr>
        <w:t>Draft a joint inter-sectoral emergency response specifically targeted to strengthen the</w:t>
      </w:r>
      <w:r w:rsidRPr="003702EC">
        <w:rPr>
          <w:rFonts w:eastAsia="Arial"/>
          <w:i/>
          <w:iCs/>
          <w:sz w:val="20"/>
          <w:szCs w:val="20"/>
        </w:rPr>
        <w:t xml:space="preserve"> tijen</w:t>
      </w:r>
      <w:r w:rsidRPr="003702EC">
        <w:rPr>
          <w:rFonts w:eastAsia="Arial"/>
          <w:sz w:val="20"/>
          <w:szCs w:val="20"/>
        </w:rPr>
        <w:t>, through community-based interventions, deployment of negotiation officers and multi-purpose cash support.</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5081"/>
      </w:tblGrid>
      <w:tr w:rsidR="00903B81" w14:paraId="3AA96F9E" w14:textId="77777777" w:rsidTr="00903B81">
        <w:trPr>
          <w:trHeight w:val="581"/>
        </w:trPr>
        <w:tc>
          <w:tcPr>
            <w:tcW w:w="5369" w:type="dxa"/>
          </w:tcPr>
          <w:p w14:paraId="4D00C73D" w14:textId="1791911B" w:rsidR="00903B81" w:rsidRDefault="00903B81" w:rsidP="003F3CCC">
            <w:pPr>
              <w:spacing w:before="120" w:after="120"/>
              <w:rPr>
                <w:b/>
                <w:bCs/>
                <w:i/>
                <w:iCs/>
                <w:sz w:val="32"/>
                <w:szCs w:val="32"/>
              </w:rPr>
            </w:pPr>
            <w:r>
              <w:rPr>
                <w:b/>
                <w:bCs/>
                <w:i/>
                <w:iCs/>
                <w:sz w:val="32"/>
                <w:szCs w:val="32"/>
              </w:rPr>
              <w:lastRenderedPageBreak/>
              <w:t xml:space="preserve">    </w:t>
            </w:r>
            <w:r>
              <w:rPr>
                <w:b/>
                <w:bCs/>
                <w:noProof/>
                <w:color w:val="E30613" w:themeColor="accent2"/>
                <w:sz w:val="32"/>
                <w:szCs w:val="32"/>
              </w:rPr>
              <w:drawing>
                <wp:inline distT="0" distB="0" distL="0" distR="0" wp14:anchorId="4678847C" wp14:editId="187F746C">
                  <wp:extent cx="986400" cy="316800"/>
                  <wp:effectExtent l="0" t="0" r="4445" b="762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pic:cNvPicPr/>
                        </pic:nvPicPr>
                        <pic:blipFill>
                          <a:blip r:embed="rId13">
                            <a:extLst>
                              <a:ext uri="{28A0092B-C50C-407E-A947-70E740481C1C}">
                                <a14:useLocalDpi xmlns:a14="http://schemas.microsoft.com/office/drawing/2010/main" val="0"/>
                              </a:ext>
                            </a:extLst>
                          </a:blip>
                          <a:stretch>
                            <a:fillRect/>
                          </a:stretch>
                        </pic:blipFill>
                        <pic:spPr>
                          <a:xfrm>
                            <a:off x="0" y="0"/>
                            <a:ext cx="986400" cy="316800"/>
                          </a:xfrm>
                          <a:prstGeom prst="rect">
                            <a:avLst/>
                          </a:prstGeom>
                        </pic:spPr>
                      </pic:pic>
                    </a:graphicData>
                  </a:graphic>
                </wp:inline>
              </w:drawing>
            </w:r>
          </w:p>
        </w:tc>
        <w:tc>
          <w:tcPr>
            <w:tcW w:w="5081" w:type="dxa"/>
          </w:tcPr>
          <w:p w14:paraId="31E85FA1" w14:textId="78E43329" w:rsidR="00903B81" w:rsidRDefault="00903B81" w:rsidP="003F3CCC">
            <w:pPr>
              <w:spacing w:before="120" w:after="120"/>
              <w:jc w:val="right"/>
              <w:rPr>
                <w:b/>
                <w:bCs/>
                <w:i/>
                <w:iCs/>
                <w:sz w:val="32"/>
                <w:szCs w:val="32"/>
              </w:rPr>
            </w:pPr>
            <w:r>
              <w:rPr>
                <w:color w:val="E30613" w:themeColor="accent2"/>
                <w:sz w:val="24"/>
                <w:szCs w:val="24"/>
              </w:rPr>
              <w:t>Text: max. 2 paragraphs</w:t>
            </w:r>
          </w:p>
        </w:tc>
      </w:tr>
    </w:tbl>
    <w:p w14:paraId="5C40E321" w14:textId="77777777" w:rsidR="009D696B" w:rsidRPr="009D696B" w:rsidRDefault="00A91116" w:rsidP="002B2267">
      <w:pPr>
        <w:spacing w:after="120" w:line="240" w:lineRule="auto"/>
        <w:jc w:val="both"/>
        <w:rPr>
          <w:sz w:val="2"/>
          <w:szCs w:val="2"/>
        </w:rPr>
      </w:pPr>
      <w:r>
        <w:rPr>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ashSmallGap" w:sz="4" w:space="0" w:color="009FE3" w:themeColor="accent1"/>
        </w:tblBorders>
        <w:tblLook w:val="04A0" w:firstRow="1" w:lastRow="0" w:firstColumn="1" w:lastColumn="0" w:noHBand="0" w:noVBand="1"/>
      </w:tblPr>
      <w:tblGrid>
        <w:gridCol w:w="1015"/>
        <w:gridCol w:w="1016"/>
        <w:gridCol w:w="1015"/>
        <w:gridCol w:w="1016"/>
        <w:gridCol w:w="1015"/>
        <w:gridCol w:w="1016"/>
        <w:gridCol w:w="1015"/>
        <w:gridCol w:w="1016"/>
        <w:gridCol w:w="1016"/>
        <w:gridCol w:w="1016"/>
      </w:tblGrid>
      <w:tr w:rsidR="009D696B" w14:paraId="7192D4A6" w14:textId="77777777" w:rsidTr="009D696B">
        <w:tc>
          <w:tcPr>
            <w:tcW w:w="2031" w:type="dxa"/>
            <w:gridSpan w:val="2"/>
            <w:tcBorders>
              <w:right w:val="dashSmallGap" w:sz="4" w:space="0" w:color="009640" w:themeColor="accent4"/>
            </w:tcBorders>
          </w:tcPr>
          <w:p w14:paraId="405644ED" w14:textId="77777777" w:rsidR="009D696B" w:rsidRPr="007E306F" w:rsidRDefault="009D696B" w:rsidP="00AA4B78">
            <w:pPr>
              <w:jc w:val="center"/>
              <w:rPr>
                <w:b/>
                <w:bCs/>
                <w:sz w:val="20"/>
                <w:szCs w:val="20"/>
              </w:rPr>
            </w:pPr>
            <w:r w:rsidRPr="007E306F">
              <w:rPr>
                <w:b/>
                <w:bCs/>
                <w:sz w:val="20"/>
                <w:szCs w:val="20"/>
              </w:rPr>
              <w:t>CIVILIAN CASUALTIES</w:t>
            </w:r>
          </w:p>
        </w:tc>
        <w:tc>
          <w:tcPr>
            <w:tcW w:w="2031" w:type="dxa"/>
            <w:gridSpan w:val="2"/>
            <w:tcBorders>
              <w:left w:val="dashSmallGap" w:sz="4" w:space="0" w:color="009640" w:themeColor="accent4"/>
              <w:right w:val="dashSmallGap" w:sz="4" w:space="0" w:color="009640" w:themeColor="accent4"/>
            </w:tcBorders>
          </w:tcPr>
          <w:p w14:paraId="489F0D11" w14:textId="77777777" w:rsidR="009D696B" w:rsidRPr="007E306F" w:rsidRDefault="009D696B" w:rsidP="00AA4B78">
            <w:pPr>
              <w:jc w:val="center"/>
              <w:rPr>
                <w:b/>
                <w:bCs/>
                <w:sz w:val="20"/>
                <w:szCs w:val="20"/>
              </w:rPr>
            </w:pPr>
            <w:r>
              <w:rPr>
                <w:b/>
                <w:bCs/>
                <w:sz w:val="20"/>
                <w:szCs w:val="20"/>
              </w:rPr>
              <w:t>GBV INCIDENTS</w:t>
            </w:r>
          </w:p>
        </w:tc>
        <w:tc>
          <w:tcPr>
            <w:tcW w:w="2031" w:type="dxa"/>
            <w:gridSpan w:val="2"/>
            <w:tcBorders>
              <w:left w:val="dashSmallGap" w:sz="4" w:space="0" w:color="009640" w:themeColor="accent4"/>
              <w:right w:val="dashSmallGap" w:sz="4" w:space="0" w:color="009640" w:themeColor="accent4"/>
            </w:tcBorders>
          </w:tcPr>
          <w:p w14:paraId="18C51E45" w14:textId="77777777" w:rsidR="009D696B" w:rsidRPr="007E306F" w:rsidRDefault="009D696B" w:rsidP="00AA4B78">
            <w:pPr>
              <w:jc w:val="center"/>
              <w:rPr>
                <w:b/>
                <w:bCs/>
                <w:sz w:val="20"/>
                <w:szCs w:val="20"/>
              </w:rPr>
            </w:pPr>
            <w:r>
              <w:rPr>
                <w:b/>
                <w:bCs/>
                <w:sz w:val="20"/>
                <w:szCs w:val="20"/>
              </w:rPr>
              <w:t>IDP DROUGHTS</w:t>
            </w:r>
          </w:p>
        </w:tc>
        <w:tc>
          <w:tcPr>
            <w:tcW w:w="2031" w:type="dxa"/>
            <w:gridSpan w:val="2"/>
            <w:tcBorders>
              <w:left w:val="dashSmallGap" w:sz="4" w:space="0" w:color="009640" w:themeColor="accent4"/>
              <w:right w:val="dashSmallGap" w:sz="4" w:space="0" w:color="009640" w:themeColor="accent4"/>
            </w:tcBorders>
          </w:tcPr>
          <w:p w14:paraId="5D26EF6B" w14:textId="77777777" w:rsidR="009D696B" w:rsidRPr="007E306F" w:rsidRDefault="009D696B" w:rsidP="00AA4B78">
            <w:pPr>
              <w:jc w:val="center"/>
              <w:rPr>
                <w:b/>
                <w:bCs/>
                <w:sz w:val="20"/>
                <w:szCs w:val="20"/>
              </w:rPr>
            </w:pPr>
            <w:r>
              <w:rPr>
                <w:b/>
                <w:bCs/>
                <w:sz w:val="20"/>
                <w:szCs w:val="20"/>
              </w:rPr>
              <w:t>IDP CONFLICT</w:t>
            </w:r>
          </w:p>
        </w:tc>
        <w:tc>
          <w:tcPr>
            <w:tcW w:w="2032" w:type="dxa"/>
            <w:gridSpan w:val="2"/>
            <w:tcBorders>
              <w:left w:val="dashSmallGap" w:sz="4" w:space="0" w:color="009640" w:themeColor="accent4"/>
            </w:tcBorders>
          </w:tcPr>
          <w:p w14:paraId="39BBB81C" w14:textId="77777777" w:rsidR="009D696B" w:rsidRPr="007E306F" w:rsidRDefault="009D696B" w:rsidP="00AA4B78">
            <w:pPr>
              <w:jc w:val="center"/>
              <w:rPr>
                <w:b/>
                <w:bCs/>
                <w:sz w:val="20"/>
                <w:szCs w:val="20"/>
              </w:rPr>
            </w:pPr>
            <w:r>
              <w:rPr>
                <w:b/>
                <w:bCs/>
                <w:sz w:val="20"/>
                <w:szCs w:val="20"/>
              </w:rPr>
              <w:t>FORCED EVICTIONS</w:t>
            </w:r>
          </w:p>
        </w:tc>
      </w:tr>
      <w:tr w:rsidR="009D696B" w14:paraId="6CFFB43E" w14:textId="77777777" w:rsidTr="009D696B">
        <w:trPr>
          <w:trHeight w:val="864"/>
        </w:trPr>
        <w:tc>
          <w:tcPr>
            <w:tcW w:w="2031" w:type="dxa"/>
            <w:gridSpan w:val="2"/>
            <w:tcBorders>
              <w:bottom w:val="nil"/>
              <w:right w:val="dashSmallGap" w:sz="4" w:space="0" w:color="009640" w:themeColor="accent4"/>
            </w:tcBorders>
            <w:vAlign w:val="center"/>
          </w:tcPr>
          <w:p w14:paraId="28F4D346" w14:textId="77777777" w:rsidR="009D696B" w:rsidRPr="009D696B" w:rsidRDefault="009D696B" w:rsidP="00AA4B78">
            <w:pPr>
              <w:jc w:val="center"/>
              <w:rPr>
                <w:b/>
                <w:bCs/>
                <w:color w:val="00B050"/>
                <w:sz w:val="52"/>
                <w:szCs w:val="52"/>
              </w:rPr>
            </w:pPr>
            <w:r w:rsidRPr="009D696B">
              <w:rPr>
                <w:b/>
                <w:bCs/>
                <w:color w:val="00B050"/>
                <w:sz w:val="52"/>
                <w:szCs w:val="52"/>
              </w:rPr>
              <w:t>1,359</w:t>
            </w:r>
          </w:p>
        </w:tc>
        <w:tc>
          <w:tcPr>
            <w:tcW w:w="2031" w:type="dxa"/>
            <w:gridSpan w:val="2"/>
            <w:tcBorders>
              <w:left w:val="dashSmallGap" w:sz="4" w:space="0" w:color="009640" w:themeColor="accent4"/>
              <w:bottom w:val="nil"/>
              <w:right w:val="dashSmallGap" w:sz="4" w:space="0" w:color="009640" w:themeColor="accent4"/>
            </w:tcBorders>
            <w:vAlign w:val="center"/>
          </w:tcPr>
          <w:p w14:paraId="5359FEB8" w14:textId="77777777" w:rsidR="009D696B" w:rsidRPr="009D696B" w:rsidRDefault="009D696B" w:rsidP="00AA4B78">
            <w:pPr>
              <w:jc w:val="center"/>
              <w:rPr>
                <w:b/>
                <w:bCs/>
                <w:color w:val="00B050"/>
                <w:sz w:val="52"/>
                <w:szCs w:val="52"/>
              </w:rPr>
            </w:pPr>
            <w:r w:rsidRPr="009D696B">
              <w:rPr>
                <w:b/>
                <w:bCs/>
                <w:color w:val="00B050"/>
                <w:sz w:val="52"/>
                <w:szCs w:val="52"/>
              </w:rPr>
              <w:t>1,429</w:t>
            </w:r>
          </w:p>
        </w:tc>
        <w:tc>
          <w:tcPr>
            <w:tcW w:w="2031" w:type="dxa"/>
            <w:gridSpan w:val="2"/>
            <w:tcBorders>
              <w:left w:val="dashSmallGap" w:sz="4" w:space="0" w:color="009640" w:themeColor="accent4"/>
              <w:bottom w:val="nil"/>
              <w:right w:val="dashSmallGap" w:sz="4" w:space="0" w:color="009640" w:themeColor="accent4"/>
            </w:tcBorders>
            <w:vAlign w:val="center"/>
          </w:tcPr>
          <w:p w14:paraId="3E8DADF6" w14:textId="77777777" w:rsidR="009D696B" w:rsidRPr="009D696B" w:rsidRDefault="009D696B" w:rsidP="00AA4B78">
            <w:pPr>
              <w:jc w:val="center"/>
              <w:rPr>
                <w:b/>
                <w:bCs/>
                <w:color w:val="00B050"/>
                <w:sz w:val="52"/>
                <w:szCs w:val="52"/>
              </w:rPr>
            </w:pPr>
            <w:r w:rsidRPr="009D696B">
              <w:rPr>
                <w:b/>
                <w:bCs/>
                <w:color w:val="00B050"/>
                <w:sz w:val="52"/>
                <w:szCs w:val="52"/>
              </w:rPr>
              <w:t>757,000</w:t>
            </w:r>
          </w:p>
        </w:tc>
        <w:tc>
          <w:tcPr>
            <w:tcW w:w="2031" w:type="dxa"/>
            <w:gridSpan w:val="2"/>
            <w:tcBorders>
              <w:left w:val="dashSmallGap" w:sz="4" w:space="0" w:color="009640" w:themeColor="accent4"/>
              <w:bottom w:val="nil"/>
              <w:right w:val="dashSmallGap" w:sz="4" w:space="0" w:color="009640" w:themeColor="accent4"/>
            </w:tcBorders>
            <w:vAlign w:val="center"/>
          </w:tcPr>
          <w:p w14:paraId="5C579D64" w14:textId="77777777" w:rsidR="009D696B" w:rsidRPr="009D696B" w:rsidRDefault="009D696B" w:rsidP="00AA4B78">
            <w:pPr>
              <w:jc w:val="center"/>
              <w:rPr>
                <w:b/>
                <w:bCs/>
                <w:color w:val="00B050"/>
                <w:sz w:val="52"/>
                <w:szCs w:val="52"/>
              </w:rPr>
            </w:pPr>
            <w:r w:rsidRPr="009D696B">
              <w:rPr>
                <w:b/>
                <w:bCs/>
                <w:color w:val="00B050"/>
                <w:sz w:val="52"/>
                <w:szCs w:val="52"/>
              </w:rPr>
              <w:t>976,000</w:t>
            </w:r>
          </w:p>
        </w:tc>
        <w:tc>
          <w:tcPr>
            <w:tcW w:w="2032" w:type="dxa"/>
            <w:gridSpan w:val="2"/>
            <w:tcBorders>
              <w:left w:val="dashSmallGap" w:sz="4" w:space="0" w:color="009640" w:themeColor="accent4"/>
              <w:bottom w:val="nil"/>
            </w:tcBorders>
            <w:vAlign w:val="center"/>
          </w:tcPr>
          <w:p w14:paraId="283DFC2B" w14:textId="77777777" w:rsidR="009D696B" w:rsidRPr="009D696B" w:rsidRDefault="009D696B" w:rsidP="00AA4B78">
            <w:pPr>
              <w:jc w:val="center"/>
              <w:rPr>
                <w:b/>
                <w:bCs/>
                <w:color w:val="00B050"/>
                <w:sz w:val="52"/>
                <w:szCs w:val="52"/>
              </w:rPr>
            </w:pPr>
            <w:r w:rsidRPr="009D696B">
              <w:rPr>
                <w:b/>
                <w:bCs/>
                <w:color w:val="00B050"/>
                <w:sz w:val="52"/>
                <w:szCs w:val="52"/>
              </w:rPr>
              <w:t>81,461</w:t>
            </w:r>
          </w:p>
        </w:tc>
      </w:tr>
      <w:tr w:rsidR="009D696B" w14:paraId="153E8E4B" w14:textId="77777777" w:rsidTr="009D696B">
        <w:tc>
          <w:tcPr>
            <w:tcW w:w="1015" w:type="dxa"/>
            <w:tcBorders>
              <w:bottom w:val="nil"/>
              <w:right w:val="dashSmallGap" w:sz="4" w:space="0" w:color="009640" w:themeColor="accent4"/>
            </w:tcBorders>
          </w:tcPr>
          <w:p w14:paraId="28B29853" w14:textId="77777777" w:rsidR="009D696B" w:rsidRPr="00AD718A" w:rsidRDefault="009D696B" w:rsidP="00AA4B78">
            <w:pPr>
              <w:jc w:val="center"/>
              <w:rPr>
                <w:b/>
                <w:bCs/>
                <w:sz w:val="16"/>
                <w:szCs w:val="16"/>
              </w:rPr>
            </w:pPr>
            <w:r w:rsidRPr="00AD718A">
              <w:rPr>
                <w:b/>
                <w:bCs/>
                <w:sz w:val="16"/>
                <w:szCs w:val="16"/>
              </w:rPr>
              <w:t>% PERIOD</w:t>
            </w:r>
          </w:p>
        </w:tc>
        <w:tc>
          <w:tcPr>
            <w:tcW w:w="1016" w:type="dxa"/>
            <w:tcBorders>
              <w:left w:val="dashSmallGap" w:sz="4" w:space="0" w:color="009640" w:themeColor="accent4"/>
              <w:bottom w:val="nil"/>
              <w:right w:val="dashSmallGap" w:sz="4" w:space="0" w:color="009640" w:themeColor="accent4"/>
            </w:tcBorders>
          </w:tcPr>
          <w:p w14:paraId="668A6DE9" w14:textId="77777777" w:rsidR="009D696B" w:rsidRPr="00AD718A" w:rsidRDefault="009D696B" w:rsidP="00AA4B78">
            <w:pPr>
              <w:jc w:val="center"/>
              <w:rPr>
                <w:b/>
                <w:bCs/>
                <w:sz w:val="16"/>
                <w:szCs w:val="16"/>
              </w:rPr>
            </w:pPr>
            <w:r w:rsidRPr="00AD718A">
              <w:rPr>
                <w:b/>
                <w:bCs/>
                <w:sz w:val="16"/>
                <w:szCs w:val="16"/>
              </w:rPr>
              <w:t>% YEAR</w:t>
            </w:r>
          </w:p>
        </w:tc>
        <w:tc>
          <w:tcPr>
            <w:tcW w:w="1015" w:type="dxa"/>
            <w:tcBorders>
              <w:left w:val="dashSmallGap" w:sz="4" w:space="0" w:color="009640" w:themeColor="accent4"/>
              <w:bottom w:val="nil"/>
              <w:right w:val="dashSmallGap" w:sz="4" w:space="0" w:color="009640" w:themeColor="accent4"/>
            </w:tcBorders>
          </w:tcPr>
          <w:p w14:paraId="67A7619A" w14:textId="77777777" w:rsidR="009D696B" w:rsidRPr="00AD718A" w:rsidRDefault="009D696B" w:rsidP="00AA4B78">
            <w:pPr>
              <w:jc w:val="center"/>
              <w:rPr>
                <w:b/>
                <w:bCs/>
                <w:sz w:val="16"/>
                <w:szCs w:val="16"/>
              </w:rPr>
            </w:pPr>
            <w:r w:rsidRPr="00AD718A">
              <w:rPr>
                <w:b/>
                <w:bCs/>
                <w:sz w:val="16"/>
                <w:szCs w:val="16"/>
              </w:rPr>
              <w:t>% PERIOD</w:t>
            </w:r>
          </w:p>
        </w:tc>
        <w:tc>
          <w:tcPr>
            <w:tcW w:w="1016" w:type="dxa"/>
            <w:tcBorders>
              <w:left w:val="dashSmallGap" w:sz="4" w:space="0" w:color="009640" w:themeColor="accent4"/>
              <w:bottom w:val="nil"/>
              <w:right w:val="dashSmallGap" w:sz="4" w:space="0" w:color="009640" w:themeColor="accent4"/>
            </w:tcBorders>
          </w:tcPr>
          <w:p w14:paraId="1B58489C" w14:textId="77777777" w:rsidR="009D696B" w:rsidRPr="00AD718A" w:rsidRDefault="009D696B" w:rsidP="00AA4B78">
            <w:pPr>
              <w:jc w:val="center"/>
              <w:rPr>
                <w:b/>
                <w:bCs/>
                <w:sz w:val="16"/>
                <w:szCs w:val="16"/>
              </w:rPr>
            </w:pPr>
            <w:r w:rsidRPr="00AD718A">
              <w:rPr>
                <w:b/>
                <w:bCs/>
                <w:sz w:val="16"/>
                <w:szCs w:val="16"/>
              </w:rPr>
              <w:t>% YEAR</w:t>
            </w:r>
          </w:p>
        </w:tc>
        <w:tc>
          <w:tcPr>
            <w:tcW w:w="1015" w:type="dxa"/>
            <w:tcBorders>
              <w:left w:val="dashSmallGap" w:sz="4" w:space="0" w:color="009640" w:themeColor="accent4"/>
              <w:bottom w:val="nil"/>
              <w:right w:val="dashSmallGap" w:sz="4" w:space="0" w:color="009640" w:themeColor="accent4"/>
            </w:tcBorders>
          </w:tcPr>
          <w:p w14:paraId="24E63F39" w14:textId="77777777" w:rsidR="009D696B" w:rsidRPr="00AD718A" w:rsidRDefault="009D696B" w:rsidP="00AA4B78">
            <w:pPr>
              <w:jc w:val="center"/>
              <w:rPr>
                <w:b/>
                <w:bCs/>
                <w:sz w:val="16"/>
                <w:szCs w:val="16"/>
              </w:rPr>
            </w:pPr>
            <w:r w:rsidRPr="00AD718A">
              <w:rPr>
                <w:b/>
                <w:bCs/>
                <w:sz w:val="16"/>
                <w:szCs w:val="16"/>
              </w:rPr>
              <w:t>% PERIOD</w:t>
            </w:r>
          </w:p>
        </w:tc>
        <w:tc>
          <w:tcPr>
            <w:tcW w:w="1016" w:type="dxa"/>
            <w:tcBorders>
              <w:left w:val="dashSmallGap" w:sz="4" w:space="0" w:color="009640" w:themeColor="accent4"/>
              <w:bottom w:val="nil"/>
              <w:right w:val="dashSmallGap" w:sz="4" w:space="0" w:color="009640" w:themeColor="accent4"/>
            </w:tcBorders>
          </w:tcPr>
          <w:p w14:paraId="30142A2D" w14:textId="77777777" w:rsidR="009D696B" w:rsidRPr="00AD718A" w:rsidRDefault="009D696B" w:rsidP="00AA4B78">
            <w:pPr>
              <w:jc w:val="center"/>
              <w:rPr>
                <w:b/>
                <w:bCs/>
                <w:sz w:val="16"/>
                <w:szCs w:val="16"/>
              </w:rPr>
            </w:pPr>
            <w:r w:rsidRPr="00AD718A">
              <w:rPr>
                <w:b/>
                <w:bCs/>
                <w:sz w:val="16"/>
                <w:szCs w:val="16"/>
              </w:rPr>
              <w:t>% YEAR</w:t>
            </w:r>
          </w:p>
        </w:tc>
        <w:tc>
          <w:tcPr>
            <w:tcW w:w="1015" w:type="dxa"/>
            <w:tcBorders>
              <w:left w:val="dashSmallGap" w:sz="4" w:space="0" w:color="009640" w:themeColor="accent4"/>
              <w:bottom w:val="nil"/>
              <w:right w:val="dashSmallGap" w:sz="4" w:space="0" w:color="009640" w:themeColor="accent4"/>
            </w:tcBorders>
          </w:tcPr>
          <w:p w14:paraId="10A2CA3B" w14:textId="77777777" w:rsidR="009D696B" w:rsidRPr="00AD718A" w:rsidRDefault="009D696B" w:rsidP="00AA4B78">
            <w:pPr>
              <w:jc w:val="center"/>
              <w:rPr>
                <w:b/>
                <w:bCs/>
                <w:sz w:val="16"/>
                <w:szCs w:val="16"/>
              </w:rPr>
            </w:pPr>
            <w:r w:rsidRPr="00AD718A">
              <w:rPr>
                <w:b/>
                <w:bCs/>
                <w:sz w:val="16"/>
                <w:szCs w:val="16"/>
              </w:rPr>
              <w:t>% PERIOD</w:t>
            </w:r>
          </w:p>
        </w:tc>
        <w:tc>
          <w:tcPr>
            <w:tcW w:w="1016" w:type="dxa"/>
            <w:tcBorders>
              <w:left w:val="dashSmallGap" w:sz="4" w:space="0" w:color="009640" w:themeColor="accent4"/>
              <w:bottom w:val="nil"/>
              <w:right w:val="dashSmallGap" w:sz="4" w:space="0" w:color="009640" w:themeColor="accent4"/>
            </w:tcBorders>
          </w:tcPr>
          <w:p w14:paraId="5034F0A8" w14:textId="77777777" w:rsidR="009D696B" w:rsidRPr="00AD718A" w:rsidRDefault="009D696B" w:rsidP="00AA4B78">
            <w:pPr>
              <w:jc w:val="center"/>
              <w:rPr>
                <w:b/>
                <w:bCs/>
                <w:sz w:val="16"/>
                <w:szCs w:val="16"/>
              </w:rPr>
            </w:pPr>
            <w:r w:rsidRPr="00AD718A">
              <w:rPr>
                <w:b/>
                <w:bCs/>
                <w:sz w:val="16"/>
                <w:szCs w:val="16"/>
              </w:rPr>
              <w:t>% YEAR</w:t>
            </w:r>
          </w:p>
        </w:tc>
        <w:tc>
          <w:tcPr>
            <w:tcW w:w="1016" w:type="dxa"/>
            <w:tcBorders>
              <w:left w:val="dashSmallGap" w:sz="4" w:space="0" w:color="009640" w:themeColor="accent4"/>
              <w:bottom w:val="nil"/>
              <w:right w:val="dashSmallGap" w:sz="4" w:space="0" w:color="009640" w:themeColor="accent4"/>
            </w:tcBorders>
          </w:tcPr>
          <w:p w14:paraId="1A0131DA" w14:textId="77777777" w:rsidR="009D696B" w:rsidRPr="00AD718A" w:rsidRDefault="009D696B" w:rsidP="00AA4B78">
            <w:pPr>
              <w:jc w:val="center"/>
              <w:rPr>
                <w:b/>
                <w:bCs/>
                <w:sz w:val="16"/>
                <w:szCs w:val="16"/>
              </w:rPr>
            </w:pPr>
            <w:r w:rsidRPr="00AD718A">
              <w:rPr>
                <w:b/>
                <w:bCs/>
                <w:sz w:val="16"/>
                <w:szCs w:val="16"/>
              </w:rPr>
              <w:t>% PERIOD</w:t>
            </w:r>
          </w:p>
        </w:tc>
        <w:tc>
          <w:tcPr>
            <w:tcW w:w="1016" w:type="dxa"/>
            <w:tcBorders>
              <w:left w:val="dashSmallGap" w:sz="4" w:space="0" w:color="009640" w:themeColor="accent4"/>
              <w:bottom w:val="nil"/>
            </w:tcBorders>
          </w:tcPr>
          <w:p w14:paraId="3AE24359" w14:textId="77777777" w:rsidR="009D696B" w:rsidRPr="00AD718A" w:rsidRDefault="009D696B" w:rsidP="00AA4B78">
            <w:pPr>
              <w:jc w:val="center"/>
              <w:rPr>
                <w:b/>
                <w:bCs/>
                <w:sz w:val="16"/>
                <w:szCs w:val="16"/>
              </w:rPr>
            </w:pPr>
            <w:r w:rsidRPr="00AD718A">
              <w:rPr>
                <w:b/>
                <w:bCs/>
                <w:sz w:val="16"/>
                <w:szCs w:val="16"/>
              </w:rPr>
              <w:t>% YEAR</w:t>
            </w:r>
          </w:p>
        </w:tc>
      </w:tr>
      <w:tr w:rsidR="009D696B" w14:paraId="065BCA5D" w14:textId="77777777" w:rsidTr="009D696B">
        <w:trPr>
          <w:trHeight w:val="432"/>
        </w:trPr>
        <w:tc>
          <w:tcPr>
            <w:tcW w:w="1015" w:type="dxa"/>
            <w:tcBorders>
              <w:right w:val="dashSmallGap" w:sz="4" w:space="0" w:color="009640" w:themeColor="accent4"/>
            </w:tcBorders>
            <w:shd w:val="clear" w:color="auto" w:fill="FDC8CB"/>
            <w:vAlign w:val="center"/>
          </w:tcPr>
          <w:p w14:paraId="1BE5885F" w14:textId="77777777" w:rsidR="009D696B" w:rsidRDefault="009D696B" w:rsidP="00AA4B78">
            <w:pPr>
              <w:jc w:val="center"/>
            </w:pPr>
            <w:r>
              <w:t>+18%</w:t>
            </w:r>
          </w:p>
        </w:tc>
        <w:tc>
          <w:tcPr>
            <w:tcW w:w="1016" w:type="dxa"/>
            <w:tcBorders>
              <w:left w:val="dashSmallGap" w:sz="4" w:space="0" w:color="009640" w:themeColor="accent4"/>
              <w:right w:val="dashSmallGap" w:sz="4" w:space="0" w:color="009640" w:themeColor="accent4"/>
            </w:tcBorders>
            <w:shd w:val="clear" w:color="auto" w:fill="FDC8CB"/>
            <w:vAlign w:val="center"/>
          </w:tcPr>
          <w:p w14:paraId="4FAD7608" w14:textId="77777777" w:rsidR="009D696B" w:rsidRDefault="009D696B" w:rsidP="00AA4B78">
            <w:pPr>
              <w:jc w:val="center"/>
            </w:pPr>
            <w:r>
              <w:t>+65%</w:t>
            </w:r>
          </w:p>
        </w:tc>
        <w:tc>
          <w:tcPr>
            <w:tcW w:w="1015" w:type="dxa"/>
            <w:tcBorders>
              <w:left w:val="dashSmallGap" w:sz="4" w:space="0" w:color="009640" w:themeColor="accent4"/>
              <w:right w:val="dashSmallGap" w:sz="4" w:space="0" w:color="009640" w:themeColor="accent4"/>
            </w:tcBorders>
            <w:shd w:val="clear" w:color="auto" w:fill="FDC8CB"/>
            <w:vAlign w:val="center"/>
          </w:tcPr>
          <w:p w14:paraId="4C9602B9" w14:textId="77777777" w:rsidR="009D696B" w:rsidRDefault="009D696B" w:rsidP="00AA4B78">
            <w:pPr>
              <w:jc w:val="center"/>
            </w:pPr>
            <w:r>
              <w:t>+20%</w:t>
            </w:r>
          </w:p>
        </w:tc>
        <w:tc>
          <w:tcPr>
            <w:tcW w:w="1016" w:type="dxa"/>
            <w:tcBorders>
              <w:left w:val="dashSmallGap" w:sz="4" w:space="0" w:color="009640" w:themeColor="accent4"/>
              <w:right w:val="dashSmallGap" w:sz="4" w:space="0" w:color="009640" w:themeColor="accent4"/>
            </w:tcBorders>
            <w:shd w:val="clear" w:color="auto" w:fill="FDC8CB"/>
            <w:vAlign w:val="center"/>
          </w:tcPr>
          <w:p w14:paraId="31F349AD" w14:textId="77777777" w:rsidR="009D696B" w:rsidRDefault="009D696B" w:rsidP="00AA4B78">
            <w:pPr>
              <w:jc w:val="center"/>
            </w:pPr>
            <w:r>
              <w:t>+50%</w:t>
            </w:r>
          </w:p>
        </w:tc>
        <w:tc>
          <w:tcPr>
            <w:tcW w:w="1015" w:type="dxa"/>
            <w:tcBorders>
              <w:left w:val="dashSmallGap" w:sz="4" w:space="0" w:color="009640" w:themeColor="accent4"/>
              <w:right w:val="dashSmallGap" w:sz="4" w:space="0" w:color="009640" w:themeColor="accent4"/>
            </w:tcBorders>
            <w:shd w:val="clear" w:color="auto" w:fill="FDC8CB"/>
            <w:vAlign w:val="center"/>
          </w:tcPr>
          <w:p w14:paraId="5D5E3CD9" w14:textId="77777777" w:rsidR="009D696B" w:rsidRDefault="009D696B" w:rsidP="00AA4B78">
            <w:pPr>
              <w:jc w:val="center"/>
            </w:pPr>
            <w:r>
              <w:t>+18%</w:t>
            </w:r>
          </w:p>
        </w:tc>
        <w:tc>
          <w:tcPr>
            <w:tcW w:w="1016" w:type="dxa"/>
            <w:tcBorders>
              <w:left w:val="dashSmallGap" w:sz="4" w:space="0" w:color="009640" w:themeColor="accent4"/>
              <w:right w:val="dashSmallGap" w:sz="4" w:space="0" w:color="009640" w:themeColor="accent4"/>
            </w:tcBorders>
            <w:shd w:val="clear" w:color="auto" w:fill="E5FDE3"/>
            <w:vAlign w:val="center"/>
          </w:tcPr>
          <w:p w14:paraId="03514A38" w14:textId="77777777" w:rsidR="009D696B" w:rsidRDefault="009D696B" w:rsidP="00AA4B78">
            <w:pPr>
              <w:jc w:val="center"/>
            </w:pPr>
            <w:r>
              <w:t>-8%</w:t>
            </w:r>
          </w:p>
        </w:tc>
        <w:tc>
          <w:tcPr>
            <w:tcW w:w="1015" w:type="dxa"/>
            <w:tcBorders>
              <w:left w:val="dashSmallGap" w:sz="4" w:space="0" w:color="009640" w:themeColor="accent4"/>
              <w:right w:val="dashSmallGap" w:sz="4" w:space="0" w:color="009640" w:themeColor="accent4"/>
            </w:tcBorders>
            <w:shd w:val="clear" w:color="auto" w:fill="FDC8CB"/>
            <w:vAlign w:val="center"/>
          </w:tcPr>
          <w:p w14:paraId="609903B5" w14:textId="77777777" w:rsidR="009D696B" w:rsidRDefault="009D696B" w:rsidP="00AA4B78">
            <w:pPr>
              <w:jc w:val="center"/>
            </w:pPr>
            <w:r>
              <w:t>+28%</w:t>
            </w:r>
          </w:p>
        </w:tc>
        <w:tc>
          <w:tcPr>
            <w:tcW w:w="1016" w:type="dxa"/>
            <w:tcBorders>
              <w:left w:val="dashSmallGap" w:sz="4" w:space="0" w:color="009640" w:themeColor="accent4"/>
              <w:right w:val="dashSmallGap" w:sz="4" w:space="0" w:color="009640" w:themeColor="accent4"/>
            </w:tcBorders>
            <w:shd w:val="clear" w:color="auto" w:fill="FDC8CB"/>
            <w:vAlign w:val="center"/>
          </w:tcPr>
          <w:p w14:paraId="69302DE4" w14:textId="77777777" w:rsidR="009D696B" w:rsidRDefault="009D696B" w:rsidP="00AA4B78">
            <w:pPr>
              <w:jc w:val="center"/>
            </w:pPr>
            <w:r>
              <w:t>+45%</w:t>
            </w:r>
          </w:p>
        </w:tc>
        <w:tc>
          <w:tcPr>
            <w:tcW w:w="1016" w:type="dxa"/>
            <w:tcBorders>
              <w:left w:val="dashSmallGap" w:sz="4" w:space="0" w:color="009640" w:themeColor="accent4"/>
              <w:right w:val="dashSmallGap" w:sz="4" w:space="0" w:color="009640" w:themeColor="accent4"/>
            </w:tcBorders>
            <w:shd w:val="clear" w:color="auto" w:fill="FDC8CB"/>
            <w:vAlign w:val="center"/>
          </w:tcPr>
          <w:p w14:paraId="785D6D53" w14:textId="77777777" w:rsidR="009D696B" w:rsidRDefault="009D696B" w:rsidP="00AA4B78">
            <w:pPr>
              <w:jc w:val="center"/>
            </w:pPr>
            <w:r>
              <w:t>+33%</w:t>
            </w:r>
          </w:p>
        </w:tc>
        <w:tc>
          <w:tcPr>
            <w:tcW w:w="1016" w:type="dxa"/>
            <w:tcBorders>
              <w:left w:val="dashSmallGap" w:sz="4" w:space="0" w:color="009640" w:themeColor="accent4"/>
            </w:tcBorders>
            <w:shd w:val="clear" w:color="auto" w:fill="FDC8CB"/>
            <w:vAlign w:val="center"/>
          </w:tcPr>
          <w:p w14:paraId="3337FFC4" w14:textId="77777777" w:rsidR="009D696B" w:rsidRDefault="009D696B" w:rsidP="00AA4B78">
            <w:pPr>
              <w:keepNext/>
              <w:jc w:val="center"/>
            </w:pPr>
            <w:r>
              <w:t>+21%</w:t>
            </w:r>
          </w:p>
        </w:tc>
      </w:tr>
    </w:tbl>
    <w:p w14:paraId="217CD03F" w14:textId="4C4DB5B6" w:rsidR="009D696B" w:rsidRDefault="009D696B" w:rsidP="002B2267">
      <w:pPr>
        <w:spacing w:after="120" w:line="240" w:lineRule="auto"/>
        <w:jc w:val="both"/>
        <w:rPr>
          <w:sz w:val="20"/>
          <w:szCs w:val="20"/>
        </w:rPr>
      </w:pPr>
    </w:p>
    <w:p w14:paraId="39C53499" w14:textId="77777777" w:rsidR="00521DC2" w:rsidRDefault="00521DC2" w:rsidP="002B2267">
      <w:pPr>
        <w:spacing w:after="120" w:line="240" w:lineRule="auto"/>
        <w:jc w:val="both"/>
        <w:rPr>
          <w:sz w:val="20"/>
          <w:szCs w:val="20"/>
        </w:rPr>
      </w:pPr>
    </w:p>
    <w:p w14:paraId="02A5DDB0" w14:textId="03A8782E" w:rsidR="002B2267" w:rsidRPr="00440E63" w:rsidRDefault="002B2267" w:rsidP="002B2267">
      <w:pPr>
        <w:spacing w:after="120" w:line="240" w:lineRule="auto"/>
        <w:jc w:val="both"/>
        <w:rPr>
          <w:sz w:val="20"/>
          <w:szCs w:val="20"/>
        </w:rPr>
      </w:pPr>
      <w:r w:rsidRPr="00440E63">
        <w:rPr>
          <w:sz w:val="20"/>
          <w:szCs w:val="20"/>
        </w:rPr>
        <w:t>Since June 2022</w:t>
      </w:r>
      <w:r w:rsidR="004C1CB2">
        <w:rPr>
          <w:sz w:val="20"/>
          <w:szCs w:val="20"/>
        </w:rPr>
        <w:t>,</w:t>
      </w:r>
      <w:r w:rsidRPr="00440E63">
        <w:rPr>
          <w:sz w:val="20"/>
          <w:szCs w:val="20"/>
        </w:rPr>
        <w:t xml:space="preserve"> security and</w:t>
      </w:r>
      <w:r w:rsidR="005D16F8">
        <w:rPr>
          <w:sz w:val="20"/>
          <w:szCs w:val="20"/>
        </w:rPr>
        <w:t xml:space="preserve"> the state of</w:t>
      </w:r>
      <w:r w:rsidRPr="00440E63">
        <w:rPr>
          <w:sz w:val="20"/>
          <w:szCs w:val="20"/>
        </w:rPr>
        <w:t xml:space="preserve"> protection have progressively deteriorate</w:t>
      </w:r>
      <w:r w:rsidR="005D16F8">
        <w:rPr>
          <w:sz w:val="20"/>
          <w:szCs w:val="20"/>
        </w:rPr>
        <w:t>d</w:t>
      </w:r>
      <w:r w:rsidRPr="00440E63">
        <w:rPr>
          <w:sz w:val="20"/>
          <w:szCs w:val="20"/>
        </w:rPr>
        <w:t xml:space="preserve">, due to the intensification of conflict by local armed groups. The proclamation of Law 6/42 in January 2022, which bestowed </w:t>
      </w:r>
      <w:r w:rsidR="004C1CB2" w:rsidRPr="00440E63">
        <w:rPr>
          <w:sz w:val="20"/>
          <w:szCs w:val="20"/>
        </w:rPr>
        <w:t>all control and oversight on budgets</w:t>
      </w:r>
      <w:r w:rsidR="004C1CB2" w:rsidRPr="00440E63" w:rsidDel="004C1CB2">
        <w:rPr>
          <w:sz w:val="20"/>
          <w:szCs w:val="20"/>
        </w:rPr>
        <w:t xml:space="preserve"> </w:t>
      </w:r>
      <w:r w:rsidR="004C1CB2">
        <w:rPr>
          <w:sz w:val="20"/>
          <w:szCs w:val="20"/>
        </w:rPr>
        <w:t xml:space="preserve">on </w:t>
      </w:r>
      <w:r w:rsidRPr="00440E63">
        <w:rPr>
          <w:sz w:val="20"/>
          <w:szCs w:val="20"/>
        </w:rPr>
        <w:t xml:space="preserve">the recently created Minister of Departmental Affairs, </w:t>
      </w:r>
      <w:r w:rsidR="004C1CB2">
        <w:rPr>
          <w:sz w:val="20"/>
          <w:szCs w:val="20"/>
        </w:rPr>
        <w:t>removing</w:t>
      </w:r>
      <w:r w:rsidRPr="00440E63">
        <w:rPr>
          <w:sz w:val="20"/>
          <w:szCs w:val="20"/>
        </w:rPr>
        <w:t xml:space="preserve"> functions previously under the Governors of each department, has </w:t>
      </w:r>
      <w:r w:rsidR="004C1CB2">
        <w:rPr>
          <w:sz w:val="20"/>
          <w:szCs w:val="20"/>
        </w:rPr>
        <w:t>exacerbated</w:t>
      </w:r>
      <w:r w:rsidR="004C1CB2" w:rsidRPr="00440E63">
        <w:rPr>
          <w:sz w:val="20"/>
          <w:szCs w:val="20"/>
        </w:rPr>
        <w:t xml:space="preserve"> </w:t>
      </w:r>
      <w:r w:rsidRPr="00440E63">
        <w:rPr>
          <w:sz w:val="20"/>
          <w:szCs w:val="20"/>
        </w:rPr>
        <w:t xml:space="preserve">the tensions and </w:t>
      </w:r>
      <w:r w:rsidR="004C1CB2">
        <w:rPr>
          <w:sz w:val="20"/>
          <w:szCs w:val="20"/>
        </w:rPr>
        <w:t xml:space="preserve">increased </w:t>
      </w:r>
      <w:r w:rsidRPr="00440E63">
        <w:rPr>
          <w:sz w:val="20"/>
          <w:szCs w:val="20"/>
        </w:rPr>
        <w:t xml:space="preserve">the number of armed attacks. </w:t>
      </w:r>
    </w:p>
    <w:p w14:paraId="1778B8FE" w14:textId="4F5025D6" w:rsidR="002B2267" w:rsidRDefault="002B2267" w:rsidP="002B2267">
      <w:pPr>
        <w:spacing w:after="120" w:line="240" w:lineRule="auto"/>
        <w:jc w:val="both"/>
        <w:rPr>
          <w:b/>
          <w:bCs/>
          <w:sz w:val="20"/>
          <w:szCs w:val="20"/>
        </w:rPr>
      </w:pPr>
      <w:r w:rsidRPr="00440E63">
        <w:rPr>
          <w:sz w:val="20"/>
          <w:szCs w:val="20"/>
        </w:rPr>
        <w:t xml:space="preserve">The curfew imposed </w:t>
      </w:r>
      <w:r w:rsidR="009830AE" w:rsidRPr="00440E63">
        <w:rPr>
          <w:sz w:val="20"/>
          <w:szCs w:val="20"/>
        </w:rPr>
        <w:t xml:space="preserve">between September and October 2022 </w:t>
      </w:r>
      <w:r w:rsidRPr="00440E63">
        <w:rPr>
          <w:sz w:val="20"/>
          <w:szCs w:val="20"/>
        </w:rPr>
        <w:t>by the Popular Front (PF) currently in power has further worsen</w:t>
      </w:r>
      <w:r w:rsidR="009830AE">
        <w:rPr>
          <w:sz w:val="20"/>
          <w:szCs w:val="20"/>
        </w:rPr>
        <w:t>ed</w:t>
      </w:r>
      <w:r w:rsidRPr="00440E63">
        <w:rPr>
          <w:sz w:val="20"/>
          <w:szCs w:val="20"/>
        </w:rPr>
        <w:t xml:space="preserve"> the situation.  </w:t>
      </w:r>
      <w:r w:rsidRPr="00440E63">
        <w:rPr>
          <w:b/>
          <w:bCs/>
          <w:sz w:val="20"/>
          <w:szCs w:val="20"/>
        </w:rPr>
        <w:t>Since January 2022</w:t>
      </w:r>
      <w:r w:rsidR="009830AE">
        <w:rPr>
          <w:b/>
          <w:bCs/>
          <w:sz w:val="20"/>
          <w:szCs w:val="20"/>
        </w:rPr>
        <w:t>,</w:t>
      </w:r>
      <w:r w:rsidRPr="00440E63">
        <w:rPr>
          <w:b/>
          <w:bCs/>
          <w:sz w:val="20"/>
          <w:szCs w:val="20"/>
        </w:rPr>
        <w:t xml:space="preserve"> Sorami </w:t>
      </w:r>
      <w:r w:rsidR="009830AE">
        <w:rPr>
          <w:b/>
          <w:bCs/>
          <w:sz w:val="20"/>
          <w:szCs w:val="20"/>
        </w:rPr>
        <w:t>ha</w:t>
      </w:r>
      <w:r w:rsidRPr="00440E63">
        <w:rPr>
          <w:b/>
          <w:bCs/>
          <w:sz w:val="20"/>
          <w:szCs w:val="20"/>
        </w:rPr>
        <w:t>s</w:t>
      </w:r>
      <w:r w:rsidR="009830AE">
        <w:rPr>
          <w:b/>
          <w:bCs/>
          <w:sz w:val="20"/>
          <w:szCs w:val="20"/>
        </w:rPr>
        <w:t xml:space="preserve"> been</w:t>
      </w:r>
      <w:r w:rsidRPr="00440E63">
        <w:rPr>
          <w:b/>
          <w:bCs/>
          <w:sz w:val="20"/>
          <w:szCs w:val="20"/>
        </w:rPr>
        <w:t xml:space="preserve"> characterized by an active armed conflict across all its territory. </w:t>
      </w:r>
    </w:p>
    <w:p w14:paraId="4EFE5C73" w14:textId="446DE776" w:rsidR="00E42468" w:rsidRDefault="00E42468">
      <w:pPr>
        <w:rPr>
          <w:b/>
          <w:bCs/>
          <w:sz w:val="20"/>
          <w:szCs w:val="20"/>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1"/>
        <w:gridCol w:w="5081"/>
      </w:tblGrid>
      <w:tr w:rsidR="00903B81" w14:paraId="5FC53A12" w14:textId="77777777" w:rsidTr="00903B81">
        <w:trPr>
          <w:trHeight w:val="581"/>
        </w:trPr>
        <w:tc>
          <w:tcPr>
            <w:tcW w:w="5511" w:type="dxa"/>
          </w:tcPr>
          <w:p w14:paraId="51AA3D36" w14:textId="39BC3672" w:rsidR="00903B81" w:rsidRDefault="00903B81" w:rsidP="003F3CCC">
            <w:pPr>
              <w:spacing w:before="120" w:after="120"/>
              <w:rPr>
                <w:b/>
                <w:bCs/>
                <w:i/>
                <w:iCs/>
                <w:sz w:val="32"/>
                <w:szCs w:val="32"/>
              </w:rPr>
            </w:pPr>
            <w:r>
              <w:rPr>
                <w:b/>
                <w:bCs/>
                <w:i/>
                <w:iCs/>
                <w:sz w:val="32"/>
                <w:szCs w:val="32"/>
              </w:rPr>
              <w:t xml:space="preserve">    </w:t>
            </w:r>
            <w:r>
              <w:rPr>
                <w:b/>
                <w:bCs/>
                <w:noProof/>
                <w:color w:val="E30613" w:themeColor="accent2"/>
                <w:sz w:val="32"/>
                <w:szCs w:val="32"/>
              </w:rPr>
              <w:drawing>
                <wp:inline distT="0" distB="0" distL="0" distR="0" wp14:anchorId="04818E02" wp14:editId="793186FD">
                  <wp:extent cx="1828800" cy="327600"/>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ép 11"/>
                          <pic:cNvPicPr/>
                        </pic:nvPicPr>
                        <pic:blipFill>
                          <a:blip r:embed="rId14">
                            <a:extLst>
                              <a:ext uri="{28A0092B-C50C-407E-A947-70E740481C1C}">
                                <a14:useLocalDpi xmlns:a14="http://schemas.microsoft.com/office/drawing/2010/main" val="0"/>
                              </a:ext>
                            </a:extLst>
                          </a:blip>
                          <a:stretch>
                            <a:fillRect/>
                          </a:stretch>
                        </pic:blipFill>
                        <pic:spPr>
                          <a:xfrm>
                            <a:off x="0" y="0"/>
                            <a:ext cx="1828800" cy="327600"/>
                          </a:xfrm>
                          <a:prstGeom prst="rect">
                            <a:avLst/>
                          </a:prstGeom>
                        </pic:spPr>
                      </pic:pic>
                    </a:graphicData>
                  </a:graphic>
                </wp:inline>
              </w:drawing>
            </w:r>
          </w:p>
        </w:tc>
        <w:tc>
          <w:tcPr>
            <w:tcW w:w="5081" w:type="dxa"/>
          </w:tcPr>
          <w:p w14:paraId="0AFB24F3" w14:textId="3531BB9E" w:rsidR="00903B81" w:rsidRDefault="00903B81" w:rsidP="003F3CCC">
            <w:pPr>
              <w:spacing w:before="120" w:after="120"/>
              <w:jc w:val="right"/>
              <w:rPr>
                <w:b/>
                <w:bCs/>
                <w:i/>
                <w:iCs/>
                <w:sz w:val="32"/>
                <w:szCs w:val="32"/>
              </w:rPr>
            </w:pPr>
            <w:r>
              <w:rPr>
                <w:color w:val="E30613" w:themeColor="accent2"/>
                <w:sz w:val="24"/>
                <w:szCs w:val="24"/>
              </w:rPr>
              <w:t>Text:  max. 2 pages</w:t>
            </w:r>
          </w:p>
        </w:tc>
      </w:tr>
    </w:tbl>
    <w:p w14:paraId="7AB3755C" w14:textId="4817D7CC" w:rsidR="00903B81" w:rsidRDefault="00903B81" w:rsidP="00836760">
      <w:pPr>
        <w:spacing w:after="120" w:line="240" w:lineRule="auto"/>
        <w:jc w:val="both"/>
        <w:rPr>
          <w:b/>
          <w:bCs/>
          <w:color w:val="E30613" w:themeColor="accent2"/>
          <w:sz w:val="32"/>
          <w:szCs w:val="3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5C6032" w14:paraId="107832FF" w14:textId="77777777" w:rsidTr="00924001">
        <w:trPr>
          <w:trHeight w:val="144"/>
        </w:trPr>
        <w:tc>
          <w:tcPr>
            <w:tcW w:w="1255" w:type="dxa"/>
            <w:shd w:val="clear" w:color="auto" w:fill="009640" w:themeFill="accent4"/>
            <w:vAlign w:val="center"/>
          </w:tcPr>
          <w:p w14:paraId="05963BC5" w14:textId="6A8FA8FC" w:rsidR="005C6032" w:rsidRPr="005C6032" w:rsidRDefault="005C6032" w:rsidP="005C6032">
            <w:pPr>
              <w:jc w:val="center"/>
              <w:rPr>
                <w:b/>
                <w:bCs/>
                <w:shd w:val="clear" w:color="auto" w:fill="009FE3" w:themeFill="accent1"/>
              </w:rPr>
            </w:pPr>
            <w:r w:rsidRPr="005C6032">
              <w:rPr>
                <w:b/>
                <w:bCs/>
                <w:color w:val="FFFFFF" w:themeColor="background1"/>
                <w:sz w:val="28"/>
                <w:szCs w:val="28"/>
              </w:rPr>
              <w:t>RISK 1</w:t>
            </w:r>
          </w:p>
        </w:tc>
        <w:tc>
          <w:tcPr>
            <w:tcW w:w="8901" w:type="dxa"/>
            <w:tcBorders>
              <w:top w:val="nil"/>
              <w:right w:val="nil"/>
            </w:tcBorders>
          </w:tcPr>
          <w:p w14:paraId="6F7FAF62" w14:textId="10F5AA28" w:rsidR="005C6032" w:rsidRDefault="005C6032" w:rsidP="005C6032">
            <w:pPr>
              <w:pStyle w:val="Heading2"/>
              <w:spacing w:before="0"/>
              <w:jc w:val="both"/>
              <w:rPr>
                <w:b/>
                <w:bCs/>
                <w:color w:val="FFFFFF" w:themeColor="background1"/>
                <w:shd w:val="clear" w:color="auto" w:fill="009FE3" w:themeFill="accent1"/>
              </w:rPr>
            </w:pPr>
            <w:r w:rsidRPr="00474267">
              <w:rPr>
                <w:rFonts w:ascii="Calibri Light" w:eastAsia="Calibri Light" w:hAnsi="Calibri Light" w:cs="Calibri Light"/>
                <w:b/>
                <w:bCs/>
                <w:color w:val="009640" w:themeColor="accent4"/>
              </w:rPr>
              <w:t>Attacks on civilians and other unlawful killing</w:t>
            </w:r>
            <w:r w:rsidR="007F29DD">
              <w:rPr>
                <w:rFonts w:ascii="Calibri Light" w:eastAsia="Calibri Light" w:hAnsi="Calibri Light" w:cs="Calibri Light"/>
                <w:b/>
                <w:bCs/>
                <w:color w:val="009640" w:themeColor="accent4"/>
              </w:rPr>
              <w:t>s</w:t>
            </w:r>
          </w:p>
        </w:tc>
      </w:tr>
    </w:tbl>
    <w:p w14:paraId="6EBF732C" w14:textId="10D3306E" w:rsidR="00521DC2" w:rsidRDefault="00521DC2" w:rsidP="00DF2EB7">
      <w:pPr>
        <w:spacing w:before="120" w:after="120"/>
        <w:rPr>
          <w:b/>
          <w:bCs/>
          <w:sz w:val="20"/>
          <w:szCs w:val="20"/>
        </w:rPr>
      </w:pPr>
    </w:p>
    <w:p w14:paraId="1D2BF106" w14:textId="0ED570E1" w:rsidR="00DF2EB7" w:rsidRDefault="00DF2EB7" w:rsidP="00DF2EB7">
      <w:pPr>
        <w:spacing w:before="120" w:after="120"/>
        <w:rPr>
          <w:b/>
          <w:bCs/>
          <w:sz w:val="20"/>
          <w:szCs w:val="20"/>
        </w:rPr>
      </w:pPr>
      <w:r w:rsidRPr="00DF2EB7">
        <w:rPr>
          <w:b/>
          <w:bCs/>
          <w:sz w:val="20"/>
          <w:szCs w:val="20"/>
        </w:rPr>
        <w:t>CONCERNING TRENDS</w:t>
      </w:r>
    </w:p>
    <w:p w14:paraId="1BFA6744" w14:textId="7AD6A029" w:rsidR="00550457" w:rsidRDefault="00521DC2" w:rsidP="00A260AA">
      <w:pPr>
        <w:spacing w:before="120" w:after="120"/>
        <w:jc w:val="both"/>
        <w:rPr>
          <w:sz w:val="20"/>
          <w:szCs w:val="20"/>
        </w:rPr>
      </w:pPr>
      <w:r>
        <w:rPr>
          <w:noProof/>
        </w:rPr>
        <w:drawing>
          <wp:anchor distT="0" distB="0" distL="114300" distR="114300" simplePos="0" relativeHeight="251658249" behindDoc="0" locked="0" layoutInCell="1" allowOverlap="1" wp14:anchorId="4053321B" wp14:editId="3CB619EE">
            <wp:simplePos x="0" y="0"/>
            <wp:positionH relativeFrom="margin">
              <wp:posOffset>2648585</wp:posOffset>
            </wp:positionH>
            <wp:positionV relativeFrom="paragraph">
              <wp:posOffset>547916</wp:posOffset>
            </wp:positionV>
            <wp:extent cx="3793490" cy="1801495"/>
            <wp:effectExtent l="0" t="0" r="16510" b="8255"/>
            <wp:wrapSquare wrapText="bothSides"/>
            <wp:docPr id="10" name="Chart 10">
              <a:extLst xmlns:a="http://schemas.openxmlformats.org/drawingml/2006/main">
                <a:ext uri="{FF2B5EF4-FFF2-40B4-BE49-F238E27FC236}">
                  <a16:creationId xmlns:a16="http://schemas.microsoft.com/office/drawing/2014/main" id="{2F8E2E81-4AD6-76F7-00C3-D0987DA5C5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AD4E78" w:rsidRPr="00AD4E78">
        <w:rPr>
          <w:sz w:val="20"/>
          <w:szCs w:val="20"/>
        </w:rPr>
        <w:t xml:space="preserve">The areas more at risk include rural villages in the areas of Ateppo, Tissura, Upper </w:t>
      </w:r>
      <w:proofErr w:type="spellStart"/>
      <w:r w:rsidR="00AD4E78" w:rsidRPr="00AD4E78">
        <w:rPr>
          <w:sz w:val="20"/>
          <w:szCs w:val="20"/>
        </w:rPr>
        <w:t>Syle</w:t>
      </w:r>
      <w:proofErr w:type="spellEnd"/>
      <w:r w:rsidR="00AD4E78" w:rsidRPr="00AD4E78">
        <w:rPr>
          <w:sz w:val="20"/>
          <w:szCs w:val="20"/>
        </w:rPr>
        <w:t xml:space="preserve"> and Lombardy</w:t>
      </w:r>
      <w:r w:rsidR="000444BF">
        <w:rPr>
          <w:sz w:val="20"/>
          <w:szCs w:val="20"/>
        </w:rPr>
        <w:t>, as well as the</w:t>
      </w:r>
      <w:r w:rsidR="00AD4E78" w:rsidRPr="00AD4E78">
        <w:rPr>
          <w:sz w:val="20"/>
          <w:szCs w:val="20"/>
        </w:rPr>
        <w:t xml:space="preserve"> IDP sites in the areas of N’gurtu, Piru, South Salla and Solbei, particularly th</w:t>
      </w:r>
      <w:r w:rsidR="00FA05F9">
        <w:rPr>
          <w:sz w:val="20"/>
          <w:szCs w:val="20"/>
        </w:rPr>
        <w:t>ose</w:t>
      </w:r>
      <w:r w:rsidR="00AD4E78" w:rsidRPr="00AD4E78">
        <w:rPr>
          <w:sz w:val="20"/>
          <w:szCs w:val="20"/>
        </w:rPr>
        <w:t xml:space="preserve"> closest to areas controlled by the Popular Front of Southern Sorami (PFSS) and the operational commands of governmental authorities. </w:t>
      </w:r>
    </w:p>
    <w:p w14:paraId="783D77F2" w14:textId="561088C6" w:rsidR="007077C0" w:rsidRDefault="00AD4E78" w:rsidP="00A260AA">
      <w:pPr>
        <w:spacing w:before="120" w:after="120"/>
        <w:jc w:val="both"/>
        <w:rPr>
          <w:sz w:val="20"/>
          <w:szCs w:val="20"/>
        </w:rPr>
      </w:pPr>
      <w:r w:rsidRPr="00AD4E78">
        <w:rPr>
          <w:sz w:val="20"/>
          <w:szCs w:val="20"/>
        </w:rPr>
        <w:t xml:space="preserve">Armed violence skyrocketed </w:t>
      </w:r>
      <w:r w:rsidR="00FA05F9">
        <w:rPr>
          <w:sz w:val="20"/>
          <w:szCs w:val="20"/>
        </w:rPr>
        <w:t>following</w:t>
      </w:r>
      <w:r w:rsidR="00FA05F9" w:rsidRPr="00AD4E78">
        <w:rPr>
          <w:sz w:val="20"/>
          <w:szCs w:val="20"/>
        </w:rPr>
        <w:t xml:space="preserve"> </w:t>
      </w:r>
      <w:r w:rsidRPr="00AD4E78">
        <w:rPr>
          <w:sz w:val="20"/>
          <w:szCs w:val="20"/>
        </w:rPr>
        <w:t>the government</w:t>
      </w:r>
      <w:r w:rsidR="00FA05F9">
        <w:rPr>
          <w:sz w:val="20"/>
          <w:szCs w:val="20"/>
        </w:rPr>
        <w:t>’s</w:t>
      </w:r>
      <w:r w:rsidRPr="00AD4E78">
        <w:rPr>
          <w:sz w:val="20"/>
          <w:szCs w:val="20"/>
        </w:rPr>
        <w:t xml:space="preserve"> decision to approve Law 6/42 in January 2022</w:t>
      </w:r>
      <w:r w:rsidRPr="00AD4E78">
        <w:rPr>
          <w:rStyle w:val="EndnoteReference"/>
          <w:sz w:val="20"/>
          <w:szCs w:val="20"/>
        </w:rPr>
        <w:endnoteReference w:id="2"/>
      </w:r>
      <w:r w:rsidRPr="00AD4E78">
        <w:rPr>
          <w:sz w:val="20"/>
          <w:szCs w:val="20"/>
        </w:rPr>
        <w:t xml:space="preserve">, which provides central control over departmental budget and funding, in an attempt to hamper the ethnic federalism created in 1992 to put at an end to the Sorami Civil War. </w:t>
      </w:r>
      <w:r w:rsidR="00E2452E" w:rsidRPr="00E2452E">
        <w:rPr>
          <w:sz w:val="20"/>
          <w:szCs w:val="20"/>
        </w:rPr>
        <w:t xml:space="preserve">As a </w:t>
      </w:r>
      <w:r w:rsidR="00BE03FC" w:rsidRPr="00E2452E">
        <w:rPr>
          <w:sz w:val="20"/>
          <w:szCs w:val="20"/>
        </w:rPr>
        <w:t>result,</w:t>
      </w:r>
      <w:r w:rsidR="00E2452E" w:rsidRPr="00E2452E">
        <w:rPr>
          <w:sz w:val="20"/>
          <w:szCs w:val="20"/>
        </w:rPr>
        <w:t xml:space="preserve"> the civilian population, which </w:t>
      </w:r>
      <w:r w:rsidR="00FA05F9">
        <w:rPr>
          <w:sz w:val="20"/>
          <w:szCs w:val="20"/>
        </w:rPr>
        <w:t>also comprises</w:t>
      </w:r>
      <w:r w:rsidR="00E2452E" w:rsidRPr="00E2452E">
        <w:rPr>
          <w:sz w:val="20"/>
          <w:szCs w:val="20"/>
        </w:rPr>
        <w:t xml:space="preserve"> 345,581 IDPs, has </w:t>
      </w:r>
      <w:r w:rsidR="00FA05F9">
        <w:rPr>
          <w:sz w:val="20"/>
          <w:szCs w:val="20"/>
        </w:rPr>
        <w:t>been forced to move</w:t>
      </w:r>
      <w:r w:rsidR="00E2452E" w:rsidRPr="00E2452E">
        <w:rPr>
          <w:sz w:val="20"/>
          <w:szCs w:val="20"/>
        </w:rPr>
        <w:t xml:space="preserve"> to escape attacks and </w:t>
      </w:r>
      <w:r w:rsidR="00FA05F9">
        <w:rPr>
          <w:sz w:val="20"/>
          <w:szCs w:val="20"/>
        </w:rPr>
        <w:t xml:space="preserve">due to </w:t>
      </w:r>
      <w:r w:rsidR="00E2452E" w:rsidRPr="00E2452E">
        <w:rPr>
          <w:sz w:val="20"/>
          <w:szCs w:val="20"/>
        </w:rPr>
        <w:t xml:space="preserve">the general insecurity. </w:t>
      </w:r>
    </w:p>
    <w:p w14:paraId="1FDFDCCC" w14:textId="297A6783" w:rsidR="00BC2552" w:rsidRDefault="009442B1" w:rsidP="00BC2552">
      <w:pPr>
        <w:spacing w:before="120" w:after="120"/>
        <w:rPr>
          <w:b/>
          <w:bCs/>
          <w:sz w:val="20"/>
          <w:szCs w:val="20"/>
        </w:rPr>
      </w:pPr>
      <w:r>
        <w:rPr>
          <w:b/>
          <w:bCs/>
          <w:sz w:val="20"/>
          <w:szCs w:val="20"/>
        </w:rPr>
        <w:t>MOST SERIOUS IMPACT</w:t>
      </w:r>
      <w:r w:rsidR="00BE03FC">
        <w:rPr>
          <w:b/>
          <w:bCs/>
          <w:sz w:val="20"/>
          <w:szCs w:val="20"/>
        </w:rPr>
        <w:t>S</w:t>
      </w:r>
    </w:p>
    <w:p w14:paraId="01182AC7" w14:textId="71BAD07A" w:rsidR="00D5231F" w:rsidRDefault="003772D8" w:rsidP="003772D8">
      <w:pPr>
        <w:spacing w:before="120" w:after="120"/>
        <w:jc w:val="both"/>
        <w:rPr>
          <w:sz w:val="20"/>
          <w:szCs w:val="20"/>
        </w:rPr>
      </w:pPr>
      <w:r w:rsidRPr="003772D8">
        <w:rPr>
          <w:sz w:val="20"/>
          <w:szCs w:val="20"/>
        </w:rPr>
        <w:t xml:space="preserve">According to the Sorami National Police (SNP), between June and December 2022, at least 2,344 people were killed, injured or kidnapped as a result of armed violence, which has included armed attacks, air and drone strikes, shelling, missile attacks and conflict-related sexual violence. The aggressions represent an increase of 18% compared to the 1,923 cases registered </w:t>
      </w:r>
      <w:r w:rsidRPr="003772D8">
        <w:rPr>
          <w:sz w:val="20"/>
          <w:szCs w:val="20"/>
        </w:rPr>
        <w:lastRenderedPageBreak/>
        <w:t>between January and June 2022. Men comprise the majority of victims (86% or 2,016 individuals), followed by women (10% or 234 individuals) and children as young as 5 years old (4% or 94 individuals).</w:t>
      </w:r>
      <w:r w:rsidR="00D32613">
        <w:rPr>
          <w:sz w:val="20"/>
          <w:szCs w:val="20"/>
        </w:rPr>
        <w:t xml:space="preserve"> </w:t>
      </w:r>
      <w:r w:rsidR="00D5231F" w:rsidRPr="00D5231F">
        <w:rPr>
          <w:sz w:val="20"/>
          <w:szCs w:val="20"/>
        </w:rPr>
        <w:t xml:space="preserve">The monitoring mechanism of </w:t>
      </w:r>
      <w:r w:rsidR="009E1E28" w:rsidRPr="00D5231F">
        <w:rPr>
          <w:sz w:val="20"/>
          <w:szCs w:val="20"/>
        </w:rPr>
        <w:t xml:space="preserve">the Ministry of Health and WHO </w:t>
      </w:r>
      <w:r w:rsidR="009E1E28">
        <w:rPr>
          <w:sz w:val="20"/>
          <w:szCs w:val="20"/>
        </w:rPr>
        <w:t>has registered</w:t>
      </w:r>
      <w:r w:rsidR="00D5231F" w:rsidRPr="00D5231F">
        <w:rPr>
          <w:sz w:val="20"/>
          <w:szCs w:val="20"/>
        </w:rPr>
        <w:t xml:space="preserve"> 65 attacks</w:t>
      </w:r>
      <w:r w:rsidR="009E1E28">
        <w:rPr>
          <w:sz w:val="20"/>
          <w:szCs w:val="20"/>
        </w:rPr>
        <w:t xml:space="preserve"> on health facilities</w:t>
      </w:r>
      <w:r w:rsidR="00D5231F" w:rsidRPr="00D5231F">
        <w:rPr>
          <w:sz w:val="20"/>
          <w:szCs w:val="20"/>
        </w:rPr>
        <w:t xml:space="preserve">, compared to 34 </w:t>
      </w:r>
      <w:r w:rsidR="009E1E28">
        <w:rPr>
          <w:sz w:val="20"/>
          <w:szCs w:val="20"/>
        </w:rPr>
        <w:t>in</w:t>
      </w:r>
      <w:r w:rsidR="009E1E28" w:rsidRPr="00D5231F">
        <w:rPr>
          <w:sz w:val="20"/>
          <w:szCs w:val="20"/>
        </w:rPr>
        <w:t xml:space="preserve"> </w:t>
      </w:r>
      <w:r w:rsidR="009E1E28">
        <w:rPr>
          <w:sz w:val="20"/>
          <w:szCs w:val="20"/>
        </w:rPr>
        <w:t xml:space="preserve">the </w:t>
      </w:r>
      <w:r w:rsidR="00D5231F" w:rsidRPr="00D5231F">
        <w:rPr>
          <w:sz w:val="20"/>
          <w:szCs w:val="20"/>
        </w:rPr>
        <w:t>previous</w:t>
      </w:r>
      <w:r w:rsidR="00C52793">
        <w:rPr>
          <w:sz w:val="20"/>
          <w:szCs w:val="20"/>
        </w:rPr>
        <w:t xml:space="preserve"> quarter.</w:t>
      </w:r>
      <w:r w:rsidR="00D5231F" w:rsidRPr="00D5231F">
        <w:rPr>
          <w:sz w:val="20"/>
          <w:szCs w:val="20"/>
        </w:rPr>
        <w:t xml:space="preserve"> </w:t>
      </w:r>
    </w:p>
    <w:p w14:paraId="51476F1A" w14:textId="77777777" w:rsidR="00D32613" w:rsidRPr="00D5231F" w:rsidRDefault="00D32613" w:rsidP="003772D8">
      <w:pPr>
        <w:spacing w:before="120" w:after="120"/>
        <w:jc w:val="both"/>
        <w:rPr>
          <w:b/>
          <w:bCs/>
          <w:sz w:val="18"/>
          <w:szCs w:val="18"/>
          <w:shd w:val="clear" w:color="auto" w:fill="009FE3" w:themeFill="accent1"/>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3457AD" w14:paraId="052BBEF1" w14:textId="77777777" w:rsidTr="00924001">
        <w:trPr>
          <w:trHeight w:val="144"/>
        </w:trPr>
        <w:tc>
          <w:tcPr>
            <w:tcW w:w="1255" w:type="dxa"/>
            <w:shd w:val="clear" w:color="auto" w:fill="009640" w:themeFill="accent4"/>
            <w:vAlign w:val="center"/>
          </w:tcPr>
          <w:p w14:paraId="67443935" w14:textId="00C9D195" w:rsidR="003457AD" w:rsidRPr="005C6032" w:rsidRDefault="003457AD" w:rsidP="0089741F">
            <w:pPr>
              <w:jc w:val="center"/>
              <w:rPr>
                <w:b/>
                <w:bCs/>
                <w:shd w:val="clear" w:color="auto" w:fill="009FE3" w:themeFill="accent1"/>
              </w:rPr>
            </w:pPr>
            <w:r w:rsidRPr="005C6032">
              <w:rPr>
                <w:b/>
                <w:bCs/>
                <w:color w:val="FFFFFF" w:themeColor="background1"/>
                <w:sz w:val="28"/>
                <w:szCs w:val="28"/>
              </w:rPr>
              <w:t xml:space="preserve">RISK </w:t>
            </w:r>
            <w:r>
              <w:rPr>
                <w:b/>
                <w:bCs/>
                <w:color w:val="FFFFFF" w:themeColor="background1"/>
                <w:sz w:val="28"/>
                <w:szCs w:val="28"/>
              </w:rPr>
              <w:t>2</w:t>
            </w:r>
          </w:p>
        </w:tc>
        <w:tc>
          <w:tcPr>
            <w:tcW w:w="8901" w:type="dxa"/>
            <w:tcBorders>
              <w:top w:val="nil"/>
              <w:right w:val="nil"/>
            </w:tcBorders>
          </w:tcPr>
          <w:p w14:paraId="3F539945" w14:textId="15189653" w:rsidR="003457AD" w:rsidRDefault="00816FB0" w:rsidP="0089741F">
            <w:pPr>
              <w:pStyle w:val="Heading2"/>
              <w:spacing w:before="0"/>
              <w:jc w:val="both"/>
              <w:rPr>
                <w:b/>
                <w:bCs/>
                <w:color w:val="FFFFFF" w:themeColor="background1"/>
                <w:shd w:val="clear" w:color="auto" w:fill="009FE3" w:themeFill="accent1"/>
              </w:rPr>
            </w:pPr>
            <w:r w:rsidRPr="00816FB0">
              <w:rPr>
                <w:rFonts w:ascii="Calibri Light" w:eastAsia="Calibri Light" w:hAnsi="Calibri Light" w:cs="Calibri Light"/>
                <w:b/>
                <w:bCs/>
                <w:color w:val="009640" w:themeColor="accent4"/>
              </w:rPr>
              <w:t>Siege and unlawful impediments to movements</w:t>
            </w:r>
          </w:p>
        </w:tc>
      </w:tr>
    </w:tbl>
    <w:p w14:paraId="29D83A60" w14:textId="77777777" w:rsidR="003457AD" w:rsidRDefault="003457AD" w:rsidP="00093F0D">
      <w:pPr>
        <w:rPr>
          <w:b/>
          <w:bCs/>
          <w:color w:val="FFFFFF" w:themeColor="background1"/>
          <w:sz w:val="28"/>
          <w:szCs w:val="28"/>
          <w:shd w:val="clear" w:color="auto" w:fill="009FE3" w:themeFill="accent1"/>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3457AD" w14:paraId="5337C780" w14:textId="77777777" w:rsidTr="00924001">
        <w:trPr>
          <w:trHeight w:val="144"/>
        </w:trPr>
        <w:tc>
          <w:tcPr>
            <w:tcW w:w="1255" w:type="dxa"/>
            <w:shd w:val="clear" w:color="auto" w:fill="009640" w:themeFill="accent4"/>
            <w:vAlign w:val="center"/>
          </w:tcPr>
          <w:p w14:paraId="5F5B5EC9" w14:textId="33BB71BD" w:rsidR="003457AD" w:rsidRPr="005C6032" w:rsidRDefault="003457AD" w:rsidP="0089741F">
            <w:pPr>
              <w:jc w:val="center"/>
              <w:rPr>
                <w:b/>
                <w:bCs/>
                <w:shd w:val="clear" w:color="auto" w:fill="009FE3" w:themeFill="accent1"/>
              </w:rPr>
            </w:pPr>
            <w:r w:rsidRPr="005C6032">
              <w:rPr>
                <w:b/>
                <w:bCs/>
                <w:color w:val="FFFFFF" w:themeColor="background1"/>
                <w:sz w:val="28"/>
                <w:szCs w:val="28"/>
              </w:rPr>
              <w:t xml:space="preserve">RISK </w:t>
            </w:r>
            <w:r>
              <w:rPr>
                <w:b/>
                <w:bCs/>
                <w:color w:val="FFFFFF" w:themeColor="background1"/>
                <w:sz w:val="28"/>
                <w:szCs w:val="28"/>
              </w:rPr>
              <w:t>3</w:t>
            </w:r>
          </w:p>
        </w:tc>
        <w:tc>
          <w:tcPr>
            <w:tcW w:w="8901" w:type="dxa"/>
            <w:tcBorders>
              <w:top w:val="nil"/>
              <w:right w:val="nil"/>
            </w:tcBorders>
          </w:tcPr>
          <w:p w14:paraId="4F503616" w14:textId="30570D27" w:rsidR="003457AD" w:rsidRDefault="00816FB0" w:rsidP="0089741F">
            <w:pPr>
              <w:pStyle w:val="Heading2"/>
              <w:spacing w:before="0"/>
              <w:jc w:val="both"/>
              <w:rPr>
                <w:b/>
                <w:bCs/>
                <w:color w:val="FFFFFF" w:themeColor="background1"/>
                <w:shd w:val="clear" w:color="auto" w:fill="009FE3" w:themeFill="accent1"/>
              </w:rPr>
            </w:pPr>
            <w:r w:rsidRPr="00816FB0">
              <w:rPr>
                <w:rFonts w:ascii="Calibri Light" w:eastAsia="Calibri Light" w:hAnsi="Calibri Light" w:cs="Calibri Light"/>
                <w:b/>
                <w:bCs/>
                <w:color w:val="009640" w:themeColor="accent4"/>
              </w:rPr>
              <w:t xml:space="preserve">Conflict-related gender and </w:t>
            </w:r>
            <w:r w:rsidR="00DB27B5">
              <w:rPr>
                <w:rFonts w:ascii="Calibri Light" w:eastAsia="Calibri Light" w:hAnsi="Calibri Light" w:cs="Calibri Light"/>
                <w:b/>
                <w:bCs/>
                <w:color w:val="009640" w:themeColor="accent4"/>
              </w:rPr>
              <w:t>i</w:t>
            </w:r>
            <w:r w:rsidRPr="00816FB0">
              <w:rPr>
                <w:rFonts w:ascii="Calibri Light" w:eastAsia="Calibri Light" w:hAnsi="Calibri Light" w:cs="Calibri Light"/>
                <w:b/>
                <w:bCs/>
                <w:color w:val="009640" w:themeColor="accent4"/>
              </w:rPr>
              <w:t xml:space="preserve">ntimate </w:t>
            </w:r>
            <w:r w:rsidR="00DB27B5">
              <w:rPr>
                <w:rFonts w:ascii="Calibri Light" w:eastAsia="Calibri Light" w:hAnsi="Calibri Light" w:cs="Calibri Light"/>
                <w:b/>
                <w:bCs/>
                <w:color w:val="009640" w:themeColor="accent4"/>
              </w:rPr>
              <w:t>p</w:t>
            </w:r>
            <w:r w:rsidRPr="00816FB0">
              <w:rPr>
                <w:rFonts w:ascii="Calibri Light" w:eastAsia="Calibri Light" w:hAnsi="Calibri Light" w:cs="Calibri Light"/>
                <w:b/>
                <w:bCs/>
                <w:color w:val="009640" w:themeColor="accent4"/>
              </w:rPr>
              <w:t xml:space="preserve">artner </w:t>
            </w:r>
            <w:r w:rsidR="00DB27B5">
              <w:rPr>
                <w:rFonts w:ascii="Calibri Light" w:eastAsia="Calibri Light" w:hAnsi="Calibri Light" w:cs="Calibri Light"/>
                <w:b/>
                <w:bCs/>
                <w:color w:val="009640" w:themeColor="accent4"/>
              </w:rPr>
              <w:t>v</w:t>
            </w:r>
            <w:r w:rsidRPr="00816FB0">
              <w:rPr>
                <w:rFonts w:ascii="Calibri Light" w:eastAsia="Calibri Light" w:hAnsi="Calibri Light" w:cs="Calibri Light"/>
                <w:b/>
                <w:bCs/>
                <w:color w:val="009640" w:themeColor="accent4"/>
              </w:rPr>
              <w:t>iolence</w:t>
            </w:r>
          </w:p>
        </w:tc>
      </w:tr>
    </w:tbl>
    <w:p w14:paraId="04417CBF" w14:textId="77777777" w:rsidR="003457AD" w:rsidRDefault="003457AD" w:rsidP="00093F0D">
      <w:pPr>
        <w:rPr>
          <w:b/>
          <w:bCs/>
          <w:color w:val="FFFFFF" w:themeColor="background1"/>
          <w:sz w:val="28"/>
          <w:szCs w:val="28"/>
          <w:shd w:val="clear" w:color="auto" w:fill="009FE3" w:themeFill="accent1"/>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3457AD" w14:paraId="5B17FC06" w14:textId="77777777" w:rsidTr="00924001">
        <w:trPr>
          <w:trHeight w:val="144"/>
        </w:trPr>
        <w:tc>
          <w:tcPr>
            <w:tcW w:w="1255" w:type="dxa"/>
            <w:shd w:val="clear" w:color="auto" w:fill="009640" w:themeFill="accent4"/>
            <w:vAlign w:val="center"/>
          </w:tcPr>
          <w:p w14:paraId="4631DF09" w14:textId="615321EB" w:rsidR="003457AD" w:rsidRPr="005C6032" w:rsidRDefault="003457AD" w:rsidP="0089741F">
            <w:pPr>
              <w:jc w:val="center"/>
              <w:rPr>
                <w:b/>
                <w:bCs/>
                <w:shd w:val="clear" w:color="auto" w:fill="009FE3" w:themeFill="accent1"/>
              </w:rPr>
            </w:pPr>
            <w:r w:rsidRPr="005C6032">
              <w:rPr>
                <w:b/>
                <w:bCs/>
                <w:color w:val="FFFFFF" w:themeColor="background1"/>
                <w:sz w:val="28"/>
                <w:szCs w:val="28"/>
              </w:rPr>
              <w:t xml:space="preserve">RISK </w:t>
            </w:r>
            <w:r>
              <w:rPr>
                <w:b/>
                <w:bCs/>
                <w:color w:val="FFFFFF" w:themeColor="background1"/>
                <w:sz w:val="28"/>
                <w:szCs w:val="28"/>
              </w:rPr>
              <w:t>4</w:t>
            </w:r>
          </w:p>
        </w:tc>
        <w:tc>
          <w:tcPr>
            <w:tcW w:w="8901" w:type="dxa"/>
            <w:tcBorders>
              <w:top w:val="nil"/>
              <w:right w:val="nil"/>
            </w:tcBorders>
          </w:tcPr>
          <w:p w14:paraId="0246397C" w14:textId="49BFA086" w:rsidR="003457AD" w:rsidRDefault="00816FB0" w:rsidP="0089741F">
            <w:pPr>
              <w:pStyle w:val="Heading2"/>
              <w:spacing w:before="0"/>
              <w:jc w:val="both"/>
              <w:rPr>
                <w:b/>
                <w:bCs/>
                <w:color w:val="FFFFFF" w:themeColor="background1"/>
                <w:shd w:val="clear" w:color="auto" w:fill="009FE3" w:themeFill="accent1"/>
              </w:rPr>
            </w:pPr>
            <w:r w:rsidRPr="00816FB0">
              <w:rPr>
                <w:rFonts w:ascii="Calibri Light" w:eastAsia="Calibri Light" w:hAnsi="Calibri Light" w:cs="Calibri Light"/>
                <w:b/>
                <w:bCs/>
                <w:color w:val="009640" w:themeColor="accent4"/>
              </w:rPr>
              <w:t xml:space="preserve">Forced </w:t>
            </w:r>
            <w:r w:rsidR="00EB0958">
              <w:rPr>
                <w:rFonts w:ascii="Calibri Light" w:eastAsia="Calibri Light" w:hAnsi="Calibri Light" w:cs="Calibri Light"/>
                <w:b/>
                <w:bCs/>
                <w:color w:val="009640" w:themeColor="accent4"/>
              </w:rPr>
              <w:t>e</w:t>
            </w:r>
            <w:r w:rsidRPr="00816FB0">
              <w:rPr>
                <w:rFonts w:ascii="Calibri Light" w:eastAsia="Calibri Light" w:hAnsi="Calibri Light" w:cs="Calibri Light"/>
                <w:b/>
                <w:bCs/>
                <w:color w:val="009640" w:themeColor="accent4"/>
              </w:rPr>
              <w:t>victions of IDP gatherings</w:t>
            </w:r>
          </w:p>
        </w:tc>
      </w:tr>
    </w:tbl>
    <w:p w14:paraId="2E17129D" w14:textId="77777777" w:rsidR="003457AD" w:rsidRDefault="003457AD" w:rsidP="00093F0D">
      <w:pPr>
        <w:rPr>
          <w:b/>
          <w:bCs/>
          <w:color w:val="FFFFFF" w:themeColor="background1"/>
          <w:sz w:val="28"/>
          <w:szCs w:val="28"/>
          <w:shd w:val="clear" w:color="auto" w:fill="009FE3" w:themeFill="accent1"/>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3457AD" w14:paraId="34D8CB9B" w14:textId="77777777" w:rsidTr="00924001">
        <w:trPr>
          <w:trHeight w:val="144"/>
        </w:trPr>
        <w:tc>
          <w:tcPr>
            <w:tcW w:w="1255" w:type="dxa"/>
            <w:shd w:val="clear" w:color="auto" w:fill="009640" w:themeFill="accent4"/>
            <w:vAlign w:val="center"/>
          </w:tcPr>
          <w:p w14:paraId="4B8D03FE" w14:textId="0798F4F2" w:rsidR="003457AD" w:rsidRPr="005C6032" w:rsidRDefault="003457AD" w:rsidP="0089741F">
            <w:pPr>
              <w:jc w:val="center"/>
              <w:rPr>
                <w:b/>
                <w:bCs/>
                <w:shd w:val="clear" w:color="auto" w:fill="009FE3" w:themeFill="accent1"/>
              </w:rPr>
            </w:pPr>
            <w:r w:rsidRPr="005C6032">
              <w:rPr>
                <w:b/>
                <w:bCs/>
                <w:color w:val="FFFFFF" w:themeColor="background1"/>
                <w:sz w:val="28"/>
                <w:szCs w:val="28"/>
              </w:rPr>
              <w:t xml:space="preserve">RISK </w:t>
            </w:r>
            <w:r>
              <w:rPr>
                <w:b/>
                <w:bCs/>
                <w:color w:val="FFFFFF" w:themeColor="background1"/>
                <w:sz w:val="28"/>
                <w:szCs w:val="28"/>
              </w:rPr>
              <w:t>5</w:t>
            </w:r>
          </w:p>
        </w:tc>
        <w:tc>
          <w:tcPr>
            <w:tcW w:w="8901" w:type="dxa"/>
            <w:tcBorders>
              <w:top w:val="nil"/>
              <w:right w:val="nil"/>
            </w:tcBorders>
          </w:tcPr>
          <w:p w14:paraId="7BDEFE90" w14:textId="670A112B" w:rsidR="003457AD" w:rsidRDefault="00816FB0" w:rsidP="0089741F">
            <w:pPr>
              <w:pStyle w:val="Heading2"/>
              <w:spacing w:before="0"/>
              <w:jc w:val="both"/>
              <w:rPr>
                <w:b/>
                <w:bCs/>
                <w:color w:val="FFFFFF" w:themeColor="background1"/>
                <w:shd w:val="clear" w:color="auto" w:fill="009FE3" w:themeFill="accent1"/>
              </w:rPr>
            </w:pPr>
            <w:r w:rsidRPr="00816FB0">
              <w:rPr>
                <w:rFonts w:ascii="Calibri Light" w:eastAsia="Calibri Light" w:hAnsi="Calibri Light" w:cs="Calibri Light"/>
                <w:b/>
                <w:bCs/>
                <w:color w:val="009640" w:themeColor="accent4"/>
              </w:rPr>
              <w:t xml:space="preserve">Serious maiming and injuries due to explosive </w:t>
            </w:r>
            <w:r w:rsidR="009E1E28">
              <w:rPr>
                <w:rFonts w:ascii="Calibri Light" w:eastAsia="Calibri Light" w:hAnsi="Calibri Light" w:cs="Calibri Light"/>
                <w:b/>
                <w:bCs/>
                <w:color w:val="009640" w:themeColor="accent4"/>
              </w:rPr>
              <w:t>h</w:t>
            </w:r>
            <w:r w:rsidRPr="00816FB0">
              <w:rPr>
                <w:rFonts w:ascii="Calibri Light" w:eastAsia="Calibri Light" w:hAnsi="Calibri Light" w:cs="Calibri Light"/>
                <w:b/>
                <w:bCs/>
                <w:color w:val="009640" w:themeColor="accent4"/>
              </w:rPr>
              <w:t>azards</w:t>
            </w:r>
          </w:p>
        </w:tc>
      </w:tr>
    </w:tbl>
    <w:p w14:paraId="26003F39" w14:textId="55D0AF95" w:rsidR="00EB391E" w:rsidRDefault="00EB391E" w:rsidP="00C80A9E"/>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1"/>
        <w:gridCol w:w="5081"/>
      </w:tblGrid>
      <w:tr w:rsidR="00903B81" w14:paraId="513CA343" w14:textId="77777777" w:rsidTr="00903B81">
        <w:trPr>
          <w:trHeight w:val="581"/>
        </w:trPr>
        <w:tc>
          <w:tcPr>
            <w:tcW w:w="5511" w:type="dxa"/>
          </w:tcPr>
          <w:p w14:paraId="6E806C3A" w14:textId="3A7B7730" w:rsidR="00903B81" w:rsidRDefault="00903B81" w:rsidP="003F3CCC">
            <w:pPr>
              <w:spacing w:before="120" w:after="120"/>
              <w:rPr>
                <w:b/>
                <w:bCs/>
                <w:i/>
                <w:iCs/>
                <w:sz w:val="32"/>
                <w:szCs w:val="32"/>
              </w:rPr>
            </w:pPr>
            <w:r>
              <w:rPr>
                <w:b/>
                <w:bCs/>
                <w:i/>
                <w:iCs/>
                <w:sz w:val="32"/>
                <w:szCs w:val="32"/>
              </w:rPr>
              <w:t xml:space="preserve">    </w:t>
            </w:r>
            <w:r>
              <w:rPr>
                <w:b/>
                <w:bCs/>
                <w:noProof/>
                <w:color w:val="E30613" w:themeColor="accent2"/>
                <w:lang w:val="en-GB"/>
              </w:rPr>
              <w:drawing>
                <wp:inline distT="0" distB="0" distL="0" distR="0" wp14:anchorId="619530D6" wp14:editId="2D982ED3">
                  <wp:extent cx="1148400" cy="327600"/>
                  <wp:effectExtent l="0" t="0" r="0" b="0"/>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ép 19"/>
                          <pic:cNvPicPr/>
                        </pic:nvPicPr>
                        <pic:blipFill>
                          <a:blip r:embed="rId16">
                            <a:extLst>
                              <a:ext uri="{28A0092B-C50C-407E-A947-70E740481C1C}">
                                <a14:useLocalDpi xmlns:a14="http://schemas.microsoft.com/office/drawing/2010/main" val="0"/>
                              </a:ext>
                            </a:extLst>
                          </a:blip>
                          <a:stretch>
                            <a:fillRect/>
                          </a:stretch>
                        </pic:blipFill>
                        <pic:spPr>
                          <a:xfrm>
                            <a:off x="0" y="0"/>
                            <a:ext cx="1148400" cy="327600"/>
                          </a:xfrm>
                          <a:prstGeom prst="rect">
                            <a:avLst/>
                          </a:prstGeom>
                        </pic:spPr>
                      </pic:pic>
                    </a:graphicData>
                  </a:graphic>
                </wp:inline>
              </w:drawing>
            </w:r>
          </w:p>
        </w:tc>
        <w:tc>
          <w:tcPr>
            <w:tcW w:w="5081" w:type="dxa"/>
          </w:tcPr>
          <w:p w14:paraId="4FC4F01F" w14:textId="1ADBF95F" w:rsidR="00903B81" w:rsidRDefault="00903B81" w:rsidP="003F3CCC">
            <w:pPr>
              <w:spacing w:before="120" w:after="120"/>
              <w:jc w:val="right"/>
              <w:rPr>
                <w:b/>
                <w:bCs/>
                <w:i/>
                <w:iCs/>
                <w:sz w:val="32"/>
                <w:szCs w:val="32"/>
              </w:rPr>
            </w:pPr>
            <w:r>
              <w:rPr>
                <w:color w:val="E30613" w:themeColor="accent2"/>
                <w:sz w:val="24"/>
                <w:szCs w:val="24"/>
              </w:rPr>
              <w:t xml:space="preserve">Text: max. </w:t>
            </w:r>
            <w:r w:rsidRPr="00521DC2">
              <w:rPr>
                <w:color w:val="E30613" w:themeColor="accent2"/>
                <w:sz w:val="24"/>
                <w:szCs w:val="24"/>
              </w:rPr>
              <w:t>½</w:t>
            </w:r>
            <w:r>
              <w:rPr>
                <w:color w:val="E30613" w:themeColor="accent2"/>
                <w:sz w:val="24"/>
                <w:szCs w:val="24"/>
              </w:rPr>
              <w:t xml:space="preserve"> page</w:t>
            </w:r>
          </w:p>
        </w:tc>
      </w:tr>
    </w:tbl>
    <w:p w14:paraId="7D5BEC88" w14:textId="121915C6" w:rsidR="00101150" w:rsidRDefault="00101150" w:rsidP="00101150">
      <w:pPr>
        <w:pStyle w:val="Heading1"/>
      </w:pPr>
    </w:p>
    <w:p w14:paraId="60BEE5D1" w14:textId="1D7E1C01" w:rsidR="002B5BD8" w:rsidRDefault="002B5BD8" w:rsidP="002B5BD8">
      <w:pPr>
        <w:pBdr>
          <w:bottom w:val="dotted" w:sz="4" w:space="1" w:color="auto"/>
        </w:pBdr>
        <w:rPr>
          <w:b/>
          <w:bCs/>
          <w:color w:val="009640" w:themeColor="accent4"/>
        </w:rPr>
      </w:pPr>
      <w:r>
        <w:rPr>
          <w:b/>
          <w:bCs/>
          <w:color w:val="009640" w:themeColor="accent4"/>
        </w:rPr>
        <w:t>PROGRESS MADE ON PROTECTION</w:t>
      </w:r>
    </w:p>
    <w:p w14:paraId="52AA2BBA" w14:textId="6018BB45" w:rsidR="002B5BD8" w:rsidRPr="000116F1" w:rsidRDefault="009D036E" w:rsidP="002B5BD8">
      <w:pPr>
        <w:jc w:val="both"/>
        <w:rPr>
          <w:color w:val="000000"/>
          <w:sz w:val="20"/>
          <w:szCs w:val="20"/>
        </w:rPr>
      </w:pPr>
      <w:r>
        <w:rPr>
          <w:noProof/>
          <w:color w:val="000000"/>
          <w:sz w:val="20"/>
          <w:szCs w:val="20"/>
        </w:rPr>
        <w:drawing>
          <wp:anchor distT="0" distB="0" distL="114300" distR="114300" simplePos="0" relativeHeight="251658250" behindDoc="0" locked="0" layoutInCell="1" allowOverlap="1" wp14:anchorId="75DDFD56" wp14:editId="2F47C5EB">
            <wp:simplePos x="0" y="0"/>
            <wp:positionH relativeFrom="margin">
              <wp:posOffset>3334385</wp:posOffset>
            </wp:positionH>
            <wp:positionV relativeFrom="paragraph">
              <wp:posOffset>182439</wp:posOffset>
            </wp:positionV>
            <wp:extent cx="3104515" cy="3415030"/>
            <wp:effectExtent l="19050" t="19050" r="19685" b="13970"/>
            <wp:wrapSquare wrapText="bothSides"/>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p&#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104515" cy="3415030"/>
                    </a:xfrm>
                    <a:prstGeom prst="rect">
                      <a:avLst/>
                    </a:prstGeom>
                    <a:ln>
                      <a:solidFill>
                        <a:schemeClr val="accent4"/>
                      </a:solidFill>
                      <a:prstDash val="sysDot"/>
                    </a:ln>
                  </pic:spPr>
                </pic:pic>
              </a:graphicData>
            </a:graphic>
            <wp14:sizeRelH relativeFrom="margin">
              <wp14:pctWidth>0</wp14:pctWidth>
            </wp14:sizeRelH>
            <wp14:sizeRelV relativeFrom="margin">
              <wp14:pctHeight>0</wp14:pctHeight>
            </wp14:sizeRelV>
          </wp:anchor>
        </w:drawing>
      </w:r>
      <w:r w:rsidR="002B5BD8" w:rsidRPr="000116F1">
        <w:rPr>
          <w:color w:val="000000"/>
          <w:sz w:val="20"/>
          <w:szCs w:val="20"/>
        </w:rPr>
        <w:t xml:space="preserve">As of February 2022, </w:t>
      </w:r>
      <w:r w:rsidR="002B5BD8" w:rsidRPr="000116F1">
        <w:rPr>
          <w:b/>
          <w:bCs/>
          <w:color w:val="000000"/>
          <w:sz w:val="20"/>
          <w:szCs w:val="20"/>
        </w:rPr>
        <w:t xml:space="preserve">32 protection </w:t>
      </w:r>
      <w:r w:rsidR="002B5BD8" w:rsidRPr="000116F1">
        <w:rPr>
          <w:color w:val="000000"/>
          <w:sz w:val="20"/>
          <w:szCs w:val="20"/>
        </w:rPr>
        <w:t xml:space="preserve">partners are responding to the protection needs of over 3 million people in need. Approximately </w:t>
      </w:r>
      <w:r w:rsidR="002B5BD8" w:rsidRPr="000116F1">
        <w:rPr>
          <w:b/>
          <w:bCs/>
          <w:color w:val="000000"/>
          <w:sz w:val="20"/>
          <w:szCs w:val="20"/>
        </w:rPr>
        <w:t>250,000 people were reached in January and February 2022</w:t>
      </w:r>
      <w:r w:rsidR="002B5BD8" w:rsidRPr="000116F1">
        <w:rPr>
          <w:color w:val="000000"/>
          <w:sz w:val="20"/>
          <w:szCs w:val="20"/>
        </w:rPr>
        <w:t xml:space="preserve">. 79% of persons reached are from </w:t>
      </w:r>
      <w:r w:rsidR="002B5BD8" w:rsidRPr="000116F1">
        <w:rPr>
          <w:color w:val="575752" w:themeColor="text2" w:themeTint="BF"/>
          <w:sz w:val="20"/>
          <w:szCs w:val="20"/>
        </w:rPr>
        <w:t>Tissura and Piru</w:t>
      </w:r>
      <w:r w:rsidR="002B5BD8" w:rsidRPr="000116F1">
        <w:rPr>
          <w:color w:val="000000"/>
          <w:sz w:val="20"/>
          <w:szCs w:val="20"/>
        </w:rPr>
        <w:t xml:space="preserve"> and mainly in </w:t>
      </w:r>
      <w:r w:rsidR="009E1E28">
        <w:rPr>
          <w:color w:val="000000"/>
          <w:sz w:val="20"/>
          <w:szCs w:val="20"/>
        </w:rPr>
        <w:t xml:space="preserve">the </w:t>
      </w:r>
      <w:r w:rsidR="002B5BD8" w:rsidRPr="000116F1">
        <w:rPr>
          <w:color w:val="000000"/>
          <w:sz w:val="20"/>
          <w:szCs w:val="20"/>
        </w:rPr>
        <w:t xml:space="preserve">major towns of Arum, </w:t>
      </w:r>
      <w:proofErr w:type="spellStart"/>
      <w:r w:rsidR="002B5BD8" w:rsidRPr="000116F1">
        <w:rPr>
          <w:color w:val="000000"/>
          <w:sz w:val="20"/>
          <w:szCs w:val="20"/>
        </w:rPr>
        <w:t>Mailo</w:t>
      </w:r>
      <w:proofErr w:type="spellEnd"/>
      <w:r w:rsidR="002B5BD8" w:rsidRPr="000116F1">
        <w:rPr>
          <w:color w:val="000000"/>
          <w:sz w:val="20"/>
          <w:szCs w:val="20"/>
        </w:rPr>
        <w:t xml:space="preserve">, </w:t>
      </w:r>
      <w:proofErr w:type="spellStart"/>
      <w:r w:rsidR="002B5BD8" w:rsidRPr="000116F1">
        <w:rPr>
          <w:color w:val="000000"/>
          <w:sz w:val="20"/>
          <w:szCs w:val="20"/>
        </w:rPr>
        <w:t>Sarwa</w:t>
      </w:r>
      <w:proofErr w:type="spellEnd"/>
      <w:r w:rsidR="002B5BD8" w:rsidRPr="000116F1">
        <w:rPr>
          <w:color w:val="000000"/>
          <w:sz w:val="20"/>
          <w:szCs w:val="20"/>
        </w:rPr>
        <w:t xml:space="preserve"> and </w:t>
      </w:r>
      <w:proofErr w:type="spellStart"/>
      <w:r w:rsidR="002B5BD8" w:rsidRPr="000116F1">
        <w:rPr>
          <w:color w:val="000000"/>
          <w:sz w:val="20"/>
          <w:szCs w:val="20"/>
        </w:rPr>
        <w:t>Sakelle</w:t>
      </w:r>
      <w:proofErr w:type="spellEnd"/>
      <w:r w:rsidR="002B5BD8" w:rsidRPr="000116F1">
        <w:rPr>
          <w:color w:val="000000"/>
          <w:sz w:val="20"/>
          <w:szCs w:val="20"/>
        </w:rPr>
        <w:t xml:space="preserve">, hosted in IDP sites. 80% of protection services were </w:t>
      </w:r>
      <w:r w:rsidR="009E1E28">
        <w:rPr>
          <w:color w:val="000000"/>
          <w:sz w:val="20"/>
          <w:szCs w:val="20"/>
        </w:rPr>
        <w:t xml:space="preserve">in </w:t>
      </w:r>
      <w:r w:rsidR="002B5BD8" w:rsidRPr="000116F1">
        <w:rPr>
          <w:color w:val="000000"/>
          <w:sz w:val="20"/>
          <w:szCs w:val="20"/>
        </w:rPr>
        <w:t xml:space="preserve">GBV prevention and risk mitigation, awareness raising and MHPSS. </w:t>
      </w:r>
    </w:p>
    <w:p w14:paraId="3B925D44" w14:textId="67573AE7" w:rsidR="002B5BD8" w:rsidRDefault="002B5BD8" w:rsidP="002B5BD8">
      <w:pPr>
        <w:jc w:val="both"/>
        <w:rPr>
          <w:sz w:val="20"/>
          <w:szCs w:val="20"/>
        </w:rPr>
      </w:pPr>
      <w:r w:rsidRPr="000116F1">
        <w:rPr>
          <w:sz w:val="20"/>
          <w:szCs w:val="20"/>
        </w:rPr>
        <w:t>In December 2021</w:t>
      </w:r>
      <w:r w:rsidR="003578DA">
        <w:rPr>
          <w:sz w:val="20"/>
          <w:szCs w:val="20"/>
        </w:rPr>
        <w:t>,</w:t>
      </w:r>
      <w:r w:rsidRPr="000116F1">
        <w:rPr>
          <w:sz w:val="20"/>
          <w:szCs w:val="20"/>
        </w:rPr>
        <w:t xml:space="preserve"> the first humanitarian explosive ordnance intervention in RSPT-controlled areas was launched as part of the HCT-coordinated response, following years of </w:t>
      </w:r>
      <w:r w:rsidR="003578DA">
        <w:rPr>
          <w:sz w:val="20"/>
          <w:szCs w:val="20"/>
        </w:rPr>
        <w:t xml:space="preserve">extensive </w:t>
      </w:r>
      <w:r w:rsidRPr="000116F1">
        <w:rPr>
          <w:sz w:val="20"/>
          <w:szCs w:val="20"/>
        </w:rPr>
        <w:t>negotiations. A new mine action INGO was also registered in Arum, expanding the capacities for mine action survey and clearance. The mine action response however remains critically underfunded.</w:t>
      </w:r>
    </w:p>
    <w:p w14:paraId="0510463B" w14:textId="315000A5" w:rsidR="002B5BD8" w:rsidRDefault="002B5BD8" w:rsidP="002B5BD8">
      <w:pPr>
        <w:pBdr>
          <w:bottom w:val="dotted" w:sz="4" w:space="1" w:color="auto"/>
        </w:pBdr>
        <w:jc w:val="both"/>
        <w:rPr>
          <w:sz w:val="20"/>
          <w:szCs w:val="20"/>
        </w:rPr>
      </w:pPr>
      <w:r>
        <w:rPr>
          <w:b/>
          <w:bCs/>
          <w:color w:val="009640" w:themeColor="accent4"/>
        </w:rPr>
        <w:t>ACCESS RELATED CHALLENG</w:t>
      </w:r>
      <w:r w:rsidR="003578DA">
        <w:rPr>
          <w:b/>
          <w:bCs/>
          <w:color w:val="009640" w:themeColor="accent4"/>
        </w:rPr>
        <w:t>E</w:t>
      </w:r>
      <w:r>
        <w:rPr>
          <w:b/>
          <w:bCs/>
          <w:color w:val="009640" w:themeColor="accent4"/>
        </w:rPr>
        <w:t>S AND ACTIONS</w:t>
      </w:r>
    </w:p>
    <w:p w14:paraId="77CBEB02" w14:textId="187BAB8D" w:rsidR="002B5BD8" w:rsidRDefault="002B5BD8" w:rsidP="002B5BD8">
      <w:pPr>
        <w:jc w:val="both"/>
        <w:rPr>
          <w:color w:val="000000"/>
          <w:sz w:val="20"/>
          <w:szCs w:val="20"/>
        </w:rPr>
      </w:pPr>
      <w:r w:rsidRPr="00BB43CC">
        <w:rPr>
          <w:b/>
          <w:bCs/>
          <w:color w:val="000000"/>
          <w:sz w:val="20"/>
          <w:szCs w:val="20"/>
        </w:rPr>
        <w:t>Safety and security</w:t>
      </w:r>
      <w:r w:rsidRPr="00BB43CC">
        <w:rPr>
          <w:color w:val="000000"/>
          <w:sz w:val="20"/>
          <w:szCs w:val="20"/>
        </w:rPr>
        <w:t xml:space="preserve"> </w:t>
      </w:r>
      <w:r w:rsidR="003578DA" w:rsidRPr="00BB43CC">
        <w:rPr>
          <w:color w:val="000000"/>
          <w:sz w:val="20"/>
          <w:szCs w:val="20"/>
        </w:rPr>
        <w:t>remain</w:t>
      </w:r>
      <w:r w:rsidRPr="00BB43CC">
        <w:rPr>
          <w:color w:val="000000"/>
          <w:sz w:val="20"/>
          <w:szCs w:val="20"/>
        </w:rPr>
        <w:t xml:space="preserve"> a priority concern</w:t>
      </w:r>
      <w:r w:rsidR="003578DA">
        <w:rPr>
          <w:color w:val="000000"/>
          <w:sz w:val="20"/>
          <w:szCs w:val="20"/>
        </w:rPr>
        <w:t>,</w:t>
      </w:r>
      <w:r w:rsidRPr="00BB43CC">
        <w:rPr>
          <w:color w:val="000000"/>
          <w:sz w:val="20"/>
          <w:szCs w:val="20"/>
        </w:rPr>
        <w:t xml:space="preserve"> both at the gathering points and in areas of previous residence</w:t>
      </w:r>
      <w:r>
        <w:rPr>
          <w:color w:val="000000"/>
          <w:sz w:val="20"/>
          <w:szCs w:val="20"/>
        </w:rPr>
        <w:t xml:space="preserve"> in </w:t>
      </w:r>
      <w:proofErr w:type="spellStart"/>
      <w:r w:rsidRPr="00400DEE">
        <w:rPr>
          <w:color w:val="000000"/>
          <w:sz w:val="20"/>
          <w:szCs w:val="20"/>
        </w:rPr>
        <w:t>Manura</w:t>
      </w:r>
      <w:proofErr w:type="spellEnd"/>
      <w:r>
        <w:rPr>
          <w:color w:val="000000"/>
          <w:sz w:val="20"/>
          <w:szCs w:val="20"/>
        </w:rPr>
        <w:t xml:space="preserve"> and</w:t>
      </w:r>
      <w:r w:rsidRPr="00400DEE">
        <w:rPr>
          <w:color w:val="000000"/>
          <w:sz w:val="20"/>
          <w:szCs w:val="20"/>
        </w:rPr>
        <w:t xml:space="preserve"> Solbei</w:t>
      </w:r>
      <w:r>
        <w:rPr>
          <w:color w:val="000000"/>
          <w:sz w:val="20"/>
          <w:szCs w:val="20"/>
        </w:rPr>
        <w:t xml:space="preserve">. </w:t>
      </w:r>
      <w:r w:rsidRPr="00BB43CC">
        <w:rPr>
          <w:color w:val="000000"/>
          <w:sz w:val="20"/>
          <w:szCs w:val="20"/>
        </w:rPr>
        <w:t xml:space="preserve">The </w:t>
      </w:r>
      <w:r w:rsidRPr="00BB43CC">
        <w:rPr>
          <w:b/>
          <w:bCs/>
          <w:color w:val="000000"/>
          <w:sz w:val="20"/>
          <w:szCs w:val="20"/>
        </w:rPr>
        <w:t>absence of effective political efforts to address inter-communal conflicts</w:t>
      </w:r>
      <w:r w:rsidRPr="00BB43CC">
        <w:rPr>
          <w:color w:val="000000"/>
          <w:sz w:val="20"/>
          <w:szCs w:val="20"/>
        </w:rPr>
        <w:t xml:space="preserve">, especially between the </w:t>
      </w:r>
      <w:proofErr w:type="spellStart"/>
      <w:r>
        <w:rPr>
          <w:color w:val="000000"/>
          <w:sz w:val="20"/>
          <w:szCs w:val="20"/>
        </w:rPr>
        <w:t>Runis</w:t>
      </w:r>
      <w:proofErr w:type="spellEnd"/>
      <w:r>
        <w:rPr>
          <w:color w:val="000000"/>
          <w:sz w:val="20"/>
          <w:szCs w:val="20"/>
        </w:rPr>
        <w:t xml:space="preserve"> </w:t>
      </w:r>
      <w:r w:rsidRPr="00BB43CC">
        <w:rPr>
          <w:color w:val="000000"/>
          <w:sz w:val="20"/>
          <w:szCs w:val="20"/>
        </w:rPr>
        <w:t xml:space="preserve">and the </w:t>
      </w:r>
      <w:r>
        <w:rPr>
          <w:color w:val="000000"/>
          <w:sz w:val="20"/>
          <w:szCs w:val="20"/>
        </w:rPr>
        <w:t>Alemi</w:t>
      </w:r>
      <w:r w:rsidRPr="00BB43CC">
        <w:rPr>
          <w:color w:val="000000"/>
          <w:sz w:val="20"/>
          <w:szCs w:val="20"/>
        </w:rPr>
        <w:t>, leaves the population in constant fear and insecurity</w:t>
      </w:r>
      <w:r>
        <w:rPr>
          <w:color w:val="000000"/>
          <w:sz w:val="20"/>
          <w:szCs w:val="20"/>
        </w:rPr>
        <w:t xml:space="preserve">, particularly in </w:t>
      </w:r>
      <w:proofErr w:type="spellStart"/>
      <w:r>
        <w:rPr>
          <w:color w:val="000000"/>
          <w:sz w:val="20"/>
          <w:szCs w:val="20"/>
        </w:rPr>
        <w:t>Railey</w:t>
      </w:r>
      <w:proofErr w:type="spellEnd"/>
      <w:r>
        <w:rPr>
          <w:color w:val="000000"/>
          <w:sz w:val="20"/>
          <w:szCs w:val="20"/>
        </w:rPr>
        <w:t xml:space="preserve">, </w:t>
      </w:r>
      <w:proofErr w:type="spellStart"/>
      <w:r>
        <w:rPr>
          <w:color w:val="000000"/>
          <w:sz w:val="20"/>
          <w:szCs w:val="20"/>
        </w:rPr>
        <w:t>Sonrli</w:t>
      </w:r>
      <w:proofErr w:type="spellEnd"/>
      <w:r>
        <w:rPr>
          <w:color w:val="000000"/>
          <w:sz w:val="20"/>
          <w:szCs w:val="20"/>
        </w:rPr>
        <w:t xml:space="preserve">, Upper </w:t>
      </w:r>
      <w:proofErr w:type="spellStart"/>
      <w:r>
        <w:rPr>
          <w:color w:val="000000"/>
          <w:sz w:val="20"/>
          <w:szCs w:val="20"/>
        </w:rPr>
        <w:t>Syle</w:t>
      </w:r>
      <w:proofErr w:type="spellEnd"/>
      <w:r>
        <w:rPr>
          <w:color w:val="000000"/>
          <w:sz w:val="20"/>
          <w:szCs w:val="20"/>
        </w:rPr>
        <w:t xml:space="preserve"> and Lombardy</w:t>
      </w:r>
      <w:r w:rsidR="003578DA">
        <w:rPr>
          <w:color w:val="000000"/>
          <w:sz w:val="20"/>
          <w:szCs w:val="20"/>
        </w:rPr>
        <w:t>.</w:t>
      </w:r>
    </w:p>
    <w:p w14:paraId="090FFD55" w14:textId="77777777" w:rsidR="008177B5" w:rsidRDefault="008177B5" w:rsidP="002B5BD8">
      <w:pPr>
        <w:jc w:val="both"/>
        <w:rPr>
          <w:color w:val="000000"/>
          <w:sz w:val="20"/>
          <w:szCs w:val="20"/>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081"/>
      </w:tblGrid>
      <w:tr w:rsidR="00D001C0" w14:paraId="709F96DB" w14:textId="77777777" w:rsidTr="003F3CCC">
        <w:trPr>
          <w:trHeight w:val="581"/>
        </w:trPr>
        <w:tc>
          <w:tcPr>
            <w:tcW w:w="5227" w:type="dxa"/>
          </w:tcPr>
          <w:p w14:paraId="447D0F67" w14:textId="61817B06" w:rsidR="00D001C0" w:rsidRDefault="00D001C0" w:rsidP="003F3CCC">
            <w:pPr>
              <w:spacing w:before="120" w:after="120"/>
              <w:rPr>
                <w:b/>
                <w:bCs/>
                <w:i/>
                <w:iCs/>
                <w:sz w:val="32"/>
                <w:szCs w:val="32"/>
              </w:rPr>
            </w:pPr>
            <w:r w:rsidRPr="0024414F">
              <w:rPr>
                <w:b/>
                <w:bCs/>
                <w:color w:val="E30613" w:themeColor="accent2"/>
              </w:rPr>
              <w:lastRenderedPageBreak/>
              <w:t xml:space="preserve"> </w:t>
            </w:r>
            <w:r>
              <w:rPr>
                <w:b/>
                <w:bCs/>
                <w:noProof/>
                <w:color w:val="E30613" w:themeColor="accent2"/>
              </w:rPr>
              <w:drawing>
                <wp:inline distT="0" distB="0" distL="0" distR="0" wp14:anchorId="57537E67" wp14:editId="39251F71">
                  <wp:extent cx="1990800" cy="334800"/>
                  <wp:effectExtent l="0" t="0" r="0" b="8255"/>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ép 20"/>
                          <pic:cNvPicPr/>
                        </pic:nvPicPr>
                        <pic:blipFill>
                          <a:blip r:embed="rId18">
                            <a:extLst>
                              <a:ext uri="{28A0092B-C50C-407E-A947-70E740481C1C}">
                                <a14:useLocalDpi xmlns:a14="http://schemas.microsoft.com/office/drawing/2010/main" val="0"/>
                              </a:ext>
                            </a:extLst>
                          </a:blip>
                          <a:stretch>
                            <a:fillRect/>
                          </a:stretch>
                        </pic:blipFill>
                        <pic:spPr>
                          <a:xfrm>
                            <a:off x="0" y="0"/>
                            <a:ext cx="1990800" cy="334800"/>
                          </a:xfrm>
                          <a:prstGeom prst="rect">
                            <a:avLst/>
                          </a:prstGeom>
                        </pic:spPr>
                      </pic:pic>
                    </a:graphicData>
                  </a:graphic>
                </wp:inline>
              </w:drawing>
            </w:r>
            <w:r>
              <w:rPr>
                <w:b/>
                <w:bCs/>
                <w:i/>
                <w:iCs/>
                <w:sz w:val="32"/>
                <w:szCs w:val="32"/>
              </w:rPr>
              <w:t xml:space="preserve">    </w:t>
            </w:r>
          </w:p>
        </w:tc>
        <w:tc>
          <w:tcPr>
            <w:tcW w:w="5081" w:type="dxa"/>
          </w:tcPr>
          <w:p w14:paraId="0CC4AFF9" w14:textId="01AF094A" w:rsidR="00D001C0" w:rsidRDefault="00D001C0" w:rsidP="003F3CCC">
            <w:pPr>
              <w:spacing w:before="120" w:after="120"/>
              <w:jc w:val="right"/>
              <w:rPr>
                <w:b/>
                <w:bCs/>
                <w:i/>
                <w:iCs/>
                <w:sz w:val="32"/>
                <w:szCs w:val="32"/>
              </w:rPr>
            </w:pPr>
            <w:r>
              <w:rPr>
                <w:color w:val="E30613" w:themeColor="accent2"/>
                <w:sz w:val="24"/>
                <w:szCs w:val="24"/>
              </w:rPr>
              <w:t>Text: max. 1 page</w:t>
            </w:r>
          </w:p>
        </w:tc>
      </w:tr>
    </w:tbl>
    <w:p w14:paraId="75D9ED99" w14:textId="77777777" w:rsidR="00D001C0" w:rsidRDefault="00D001C0" w:rsidP="00101150"/>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495234" w14:paraId="4A67AEA1" w14:textId="77777777" w:rsidTr="00495234">
        <w:trPr>
          <w:trHeight w:val="144"/>
        </w:trPr>
        <w:tc>
          <w:tcPr>
            <w:tcW w:w="1255" w:type="dxa"/>
            <w:tcBorders>
              <w:top w:val="nil"/>
              <w:left w:val="nil"/>
              <w:bottom w:val="nil"/>
              <w:right w:val="nil"/>
            </w:tcBorders>
            <w:shd w:val="clear" w:color="auto" w:fill="009640" w:themeFill="accent4"/>
            <w:vAlign w:val="center"/>
          </w:tcPr>
          <w:p w14:paraId="758AC720" w14:textId="77777777" w:rsidR="00495234" w:rsidRPr="005C6032" w:rsidRDefault="00495234" w:rsidP="00AA4B78">
            <w:pPr>
              <w:jc w:val="center"/>
              <w:rPr>
                <w:b/>
                <w:bCs/>
                <w:shd w:val="clear" w:color="auto" w:fill="009FE3" w:themeFill="accent1"/>
              </w:rPr>
            </w:pPr>
            <w:r w:rsidRPr="00495234">
              <w:rPr>
                <w:b/>
                <w:bCs/>
                <w:color w:val="FFFFFF" w:themeColor="background1"/>
              </w:rPr>
              <w:t>RISK 1</w:t>
            </w:r>
          </w:p>
        </w:tc>
        <w:tc>
          <w:tcPr>
            <w:tcW w:w="8901" w:type="dxa"/>
            <w:tcBorders>
              <w:top w:val="nil"/>
              <w:left w:val="nil"/>
              <w:right w:val="nil"/>
            </w:tcBorders>
          </w:tcPr>
          <w:p w14:paraId="680607D7" w14:textId="77777777" w:rsidR="00495234" w:rsidRDefault="00495234" w:rsidP="00AA4B78">
            <w:pPr>
              <w:pStyle w:val="Heading2"/>
              <w:spacing w:before="0"/>
              <w:jc w:val="both"/>
              <w:rPr>
                <w:b/>
                <w:bCs/>
                <w:color w:val="FFFFFF" w:themeColor="background1"/>
                <w:shd w:val="clear" w:color="auto" w:fill="009FE3" w:themeFill="accent1"/>
              </w:rPr>
            </w:pPr>
            <w:r w:rsidRPr="00495234">
              <w:rPr>
                <w:rFonts w:ascii="Calibri Light" w:eastAsia="Calibri Light" w:hAnsi="Calibri Light" w:cs="Calibri Light"/>
                <w:b/>
                <w:bCs/>
                <w:color w:val="009640" w:themeColor="accent4"/>
                <w:sz w:val="22"/>
                <w:szCs w:val="22"/>
              </w:rPr>
              <w:t>Attacks on civilians and other unlawful killings</w:t>
            </w:r>
          </w:p>
        </w:tc>
      </w:tr>
    </w:tbl>
    <w:p w14:paraId="06A32312" w14:textId="77777777" w:rsidR="00495234" w:rsidRPr="00495234" w:rsidRDefault="00495234" w:rsidP="00495234">
      <w:pPr>
        <w:pBdr>
          <w:top w:val="nil"/>
          <w:left w:val="nil"/>
          <w:bottom w:val="dotted" w:sz="4" w:space="1" w:color="000000"/>
          <w:right w:val="nil"/>
          <w:between w:val="nil"/>
        </w:pBdr>
        <w:spacing w:before="120" w:after="120"/>
        <w:jc w:val="both"/>
        <w:rPr>
          <w:b/>
          <w:bCs/>
          <w:sz w:val="20"/>
          <w:szCs w:val="20"/>
        </w:rPr>
      </w:pPr>
      <w:r w:rsidRPr="00495234">
        <w:rPr>
          <w:b/>
          <w:bCs/>
          <w:sz w:val="20"/>
          <w:szCs w:val="20"/>
        </w:rPr>
        <w:t>GOVERNMENT and PARTIES TO THE CONFLICT</w:t>
      </w:r>
    </w:p>
    <w:p w14:paraId="2E04866A" w14:textId="77777777" w:rsidR="00F24CB3" w:rsidRPr="004B7041" w:rsidRDefault="00F24CB3" w:rsidP="00F24CB3">
      <w:pPr>
        <w:pStyle w:val="ListParagraph"/>
        <w:numPr>
          <w:ilvl w:val="0"/>
          <w:numId w:val="34"/>
        </w:numPr>
        <w:spacing w:before="120" w:after="120"/>
        <w:ind w:left="360"/>
        <w:jc w:val="both"/>
        <w:rPr>
          <w:b/>
          <w:bCs/>
          <w:sz w:val="20"/>
          <w:szCs w:val="20"/>
        </w:rPr>
      </w:pPr>
      <w:r w:rsidRPr="004B7041">
        <w:rPr>
          <w:b/>
          <w:bCs/>
          <w:sz w:val="20"/>
          <w:szCs w:val="20"/>
        </w:rPr>
        <w:t xml:space="preserve">Stop the use of EWIPA, in line with commitments under </w:t>
      </w:r>
      <w:r>
        <w:rPr>
          <w:b/>
          <w:bCs/>
          <w:sz w:val="20"/>
          <w:szCs w:val="20"/>
        </w:rPr>
        <w:t>the political declaration on EWIPA</w:t>
      </w:r>
      <w:r w:rsidRPr="004B7041">
        <w:rPr>
          <w:b/>
          <w:bCs/>
          <w:sz w:val="20"/>
          <w:szCs w:val="20"/>
        </w:rPr>
        <w:t>, and support the completion of a national mine action survey to capture the extent of contamination and provide information</w:t>
      </w:r>
      <w:r w:rsidRPr="004B7041">
        <w:rPr>
          <w:sz w:val="20"/>
          <w:szCs w:val="20"/>
        </w:rPr>
        <w:t xml:space="preserve"> on any known contamination in the </w:t>
      </w:r>
      <w:r>
        <w:rPr>
          <w:sz w:val="20"/>
          <w:szCs w:val="20"/>
        </w:rPr>
        <w:t>1</w:t>
      </w:r>
      <w:r w:rsidRPr="00EE698E">
        <w:rPr>
          <w:sz w:val="20"/>
          <w:szCs w:val="20"/>
          <w:vertAlign w:val="superscript"/>
        </w:rPr>
        <w:t>st</w:t>
      </w:r>
      <w:r>
        <w:rPr>
          <w:sz w:val="20"/>
          <w:szCs w:val="20"/>
        </w:rPr>
        <w:t xml:space="preserve"> and 2</w:t>
      </w:r>
      <w:r w:rsidRPr="00EE698E">
        <w:rPr>
          <w:sz w:val="20"/>
          <w:szCs w:val="20"/>
          <w:vertAlign w:val="superscript"/>
        </w:rPr>
        <w:t>nd</w:t>
      </w:r>
      <w:r>
        <w:rPr>
          <w:sz w:val="20"/>
          <w:szCs w:val="20"/>
        </w:rPr>
        <w:t xml:space="preserve"> </w:t>
      </w:r>
      <w:r w:rsidRPr="004B7041">
        <w:rPr>
          <w:sz w:val="20"/>
          <w:szCs w:val="20"/>
        </w:rPr>
        <w:t>quarters of 202</w:t>
      </w:r>
      <w:r>
        <w:rPr>
          <w:sz w:val="20"/>
          <w:szCs w:val="20"/>
        </w:rPr>
        <w:t>3</w:t>
      </w:r>
      <w:r w:rsidRPr="004B7041">
        <w:rPr>
          <w:sz w:val="20"/>
          <w:szCs w:val="20"/>
        </w:rPr>
        <w:t xml:space="preserve">. </w:t>
      </w:r>
    </w:p>
    <w:p w14:paraId="7AA04C2D" w14:textId="750B746E" w:rsidR="00495234" w:rsidRPr="00495234" w:rsidRDefault="00521DC2" w:rsidP="00495234">
      <w:pPr>
        <w:pBdr>
          <w:top w:val="nil"/>
          <w:left w:val="nil"/>
          <w:bottom w:val="dotted" w:sz="4" w:space="1" w:color="000000"/>
          <w:right w:val="nil"/>
          <w:between w:val="nil"/>
        </w:pBdr>
        <w:spacing w:before="120" w:after="120"/>
        <w:jc w:val="both"/>
        <w:rPr>
          <w:b/>
          <w:bCs/>
          <w:sz w:val="20"/>
          <w:szCs w:val="20"/>
        </w:rPr>
      </w:pPr>
      <w:r>
        <w:rPr>
          <w:b/>
          <w:bCs/>
          <w:sz w:val="20"/>
          <w:szCs w:val="20"/>
        </w:rPr>
        <w:br/>
      </w:r>
      <w:r w:rsidR="00495234" w:rsidRPr="00495234">
        <w:rPr>
          <w:b/>
          <w:bCs/>
          <w:sz w:val="20"/>
          <w:szCs w:val="20"/>
        </w:rPr>
        <w:t>HC and HUMANITARIAN COMMUNITY</w:t>
      </w:r>
    </w:p>
    <w:p w14:paraId="72975959" w14:textId="1339E785" w:rsidR="00495234" w:rsidRPr="00495234" w:rsidRDefault="00495234" w:rsidP="00495234">
      <w:pPr>
        <w:pStyle w:val="ListParagraph"/>
        <w:numPr>
          <w:ilvl w:val="0"/>
          <w:numId w:val="26"/>
        </w:numPr>
        <w:ind w:left="360"/>
        <w:jc w:val="both"/>
        <w:rPr>
          <w:sz w:val="20"/>
          <w:szCs w:val="20"/>
        </w:rPr>
      </w:pPr>
      <w:r w:rsidRPr="00495234">
        <w:rPr>
          <w:sz w:val="20"/>
          <w:szCs w:val="20"/>
        </w:rPr>
        <w:t>The erosion of livelihood and purchas</w:t>
      </w:r>
      <w:r w:rsidR="003578DA">
        <w:rPr>
          <w:sz w:val="20"/>
          <w:szCs w:val="20"/>
        </w:rPr>
        <w:t>ing</w:t>
      </w:r>
      <w:r w:rsidRPr="00495234">
        <w:rPr>
          <w:sz w:val="20"/>
          <w:szCs w:val="20"/>
        </w:rPr>
        <w:t xml:space="preserve"> power by the population must be met with </w:t>
      </w:r>
      <w:r w:rsidRPr="00495234">
        <w:rPr>
          <w:b/>
          <w:bCs/>
          <w:sz w:val="20"/>
          <w:szCs w:val="20"/>
        </w:rPr>
        <w:t>multi-sectoral initiatives to mitigate economic impacts on the population</w:t>
      </w:r>
      <w:r w:rsidR="003578DA">
        <w:rPr>
          <w:b/>
          <w:bCs/>
          <w:sz w:val="20"/>
          <w:szCs w:val="20"/>
        </w:rPr>
        <w:t>,</w:t>
      </w:r>
      <w:r w:rsidRPr="00495234">
        <w:rPr>
          <w:sz w:val="20"/>
          <w:szCs w:val="20"/>
        </w:rPr>
        <w:t xml:space="preserve"> including persons with disabilit</w:t>
      </w:r>
      <w:r w:rsidR="003578DA">
        <w:rPr>
          <w:sz w:val="20"/>
          <w:szCs w:val="20"/>
        </w:rPr>
        <w:t>ies</w:t>
      </w:r>
      <w:r w:rsidRPr="00495234">
        <w:rPr>
          <w:sz w:val="20"/>
          <w:szCs w:val="20"/>
        </w:rPr>
        <w:t xml:space="preserve">, children, and women, to avoid a worrying increase in children abuse and exploitation and trafficking </w:t>
      </w:r>
      <w:r w:rsidRPr="00495234">
        <w:rPr>
          <w:color w:val="000000"/>
          <w:sz w:val="20"/>
          <w:szCs w:val="20"/>
        </w:rPr>
        <w:t xml:space="preserve">in </w:t>
      </w:r>
      <w:proofErr w:type="spellStart"/>
      <w:r w:rsidRPr="00495234">
        <w:rPr>
          <w:color w:val="000000"/>
          <w:sz w:val="20"/>
          <w:szCs w:val="20"/>
        </w:rPr>
        <w:t>Railey</w:t>
      </w:r>
      <w:proofErr w:type="spellEnd"/>
      <w:r w:rsidRPr="00495234">
        <w:rPr>
          <w:color w:val="000000"/>
          <w:sz w:val="20"/>
          <w:szCs w:val="20"/>
        </w:rPr>
        <w:t xml:space="preserve">, </w:t>
      </w:r>
      <w:proofErr w:type="spellStart"/>
      <w:r w:rsidRPr="00495234">
        <w:rPr>
          <w:color w:val="000000"/>
          <w:sz w:val="20"/>
          <w:szCs w:val="20"/>
        </w:rPr>
        <w:t>Sonrli</w:t>
      </w:r>
      <w:proofErr w:type="spellEnd"/>
      <w:r w:rsidRPr="00495234">
        <w:rPr>
          <w:color w:val="000000"/>
          <w:sz w:val="20"/>
          <w:szCs w:val="20"/>
        </w:rPr>
        <w:t xml:space="preserve"> and Upper </w:t>
      </w:r>
      <w:proofErr w:type="spellStart"/>
      <w:r w:rsidRPr="00495234">
        <w:rPr>
          <w:color w:val="000000"/>
          <w:sz w:val="20"/>
          <w:szCs w:val="20"/>
        </w:rPr>
        <w:t>Syle</w:t>
      </w:r>
      <w:proofErr w:type="spellEnd"/>
      <w:r w:rsidRPr="00495234">
        <w:rPr>
          <w:color w:val="000000"/>
          <w:sz w:val="20"/>
          <w:szCs w:val="20"/>
        </w:rPr>
        <w:t xml:space="preserve"> during the </w:t>
      </w:r>
      <w:r w:rsidR="00F24CB3">
        <w:rPr>
          <w:color w:val="000000"/>
          <w:sz w:val="20"/>
          <w:szCs w:val="20"/>
        </w:rPr>
        <w:t>2</w:t>
      </w:r>
      <w:r w:rsidR="00F24CB3" w:rsidRPr="00EE698E">
        <w:rPr>
          <w:color w:val="000000"/>
          <w:sz w:val="20"/>
          <w:szCs w:val="20"/>
          <w:vertAlign w:val="superscript"/>
        </w:rPr>
        <w:t>nd</w:t>
      </w:r>
      <w:r w:rsidR="00F24CB3">
        <w:rPr>
          <w:color w:val="000000"/>
          <w:sz w:val="20"/>
          <w:szCs w:val="20"/>
        </w:rPr>
        <w:t xml:space="preserve"> </w:t>
      </w:r>
      <w:r w:rsidR="00F24CB3" w:rsidRPr="004B7041">
        <w:rPr>
          <w:color w:val="000000"/>
          <w:sz w:val="20"/>
          <w:szCs w:val="20"/>
        </w:rPr>
        <w:t>quarter of 202</w:t>
      </w:r>
      <w:r w:rsidR="00F24CB3">
        <w:rPr>
          <w:color w:val="000000"/>
          <w:sz w:val="20"/>
          <w:szCs w:val="20"/>
        </w:rPr>
        <w:t>3</w:t>
      </w:r>
      <w:r w:rsidR="00F24CB3" w:rsidRPr="004B7041">
        <w:rPr>
          <w:color w:val="000000"/>
          <w:sz w:val="20"/>
          <w:szCs w:val="20"/>
        </w:rPr>
        <w:t>.</w:t>
      </w:r>
      <w:r w:rsidR="00521DC2">
        <w:rPr>
          <w:color w:val="000000"/>
          <w:sz w:val="20"/>
          <w:szCs w:val="20"/>
        </w:rPr>
        <w:br/>
      </w:r>
    </w:p>
    <w:tbl>
      <w:tblPr>
        <w:tblStyle w:val="TableGrid"/>
        <w:tblW w:w="101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F42750" w14:paraId="301438B3" w14:textId="77777777" w:rsidTr="00F42750">
        <w:trPr>
          <w:trHeight w:val="144"/>
        </w:trPr>
        <w:tc>
          <w:tcPr>
            <w:tcW w:w="1255" w:type="dxa"/>
            <w:tcBorders>
              <w:top w:val="nil"/>
              <w:left w:val="nil"/>
              <w:bottom w:val="nil"/>
              <w:right w:val="nil"/>
            </w:tcBorders>
            <w:shd w:val="clear" w:color="auto" w:fill="009640" w:themeFill="accent4"/>
            <w:vAlign w:val="center"/>
          </w:tcPr>
          <w:p w14:paraId="096CDCF3" w14:textId="0A03006B" w:rsidR="00F42750" w:rsidRPr="005C6032" w:rsidRDefault="00F42750" w:rsidP="00AA4B78">
            <w:pPr>
              <w:jc w:val="center"/>
              <w:rPr>
                <w:b/>
                <w:bCs/>
                <w:shd w:val="clear" w:color="auto" w:fill="009FE3" w:themeFill="accent1"/>
              </w:rPr>
            </w:pPr>
            <w:r w:rsidRPr="00F42750">
              <w:rPr>
                <w:b/>
                <w:bCs/>
                <w:color w:val="FFFFFF" w:themeColor="background1"/>
              </w:rPr>
              <w:t>RISK 2</w:t>
            </w:r>
          </w:p>
        </w:tc>
        <w:tc>
          <w:tcPr>
            <w:tcW w:w="8901" w:type="dxa"/>
            <w:tcBorders>
              <w:top w:val="nil"/>
              <w:left w:val="nil"/>
              <w:right w:val="nil"/>
            </w:tcBorders>
          </w:tcPr>
          <w:p w14:paraId="30650F99" w14:textId="77777777" w:rsidR="00F42750" w:rsidRPr="0016621A" w:rsidRDefault="00F42750" w:rsidP="00AA4B78">
            <w:pPr>
              <w:pStyle w:val="Heading2"/>
              <w:spacing w:before="0"/>
              <w:jc w:val="both"/>
              <w:rPr>
                <w:rFonts w:ascii="Calibri Light" w:eastAsia="Calibri Light" w:hAnsi="Calibri Light" w:cs="Calibri Light"/>
                <w:b/>
                <w:bCs/>
              </w:rPr>
            </w:pPr>
            <w:r w:rsidRPr="00F42750">
              <w:rPr>
                <w:rFonts w:ascii="Calibri Light" w:eastAsia="Calibri Light" w:hAnsi="Calibri Light" w:cs="Calibri Light"/>
                <w:b/>
                <w:bCs/>
                <w:color w:val="009640" w:themeColor="accent4"/>
                <w:sz w:val="22"/>
                <w:szCs w:val="22"/>
              </w:rPr>
              <w:t>Siege and unlawful impediments to movements</w:t>
            </w:r>
          </w:p>
        </w:tc>
      </w:tr>
    </w:tbl>
    <w:p w14:paraId="12CFF5E2" w14:textId="77777777" w:rsidR="00F42750" w:rsidRPr="00B26ED3" w:rsidRDefault="00F42750" w:rsidP="00F42750">
      <w:pPr>
        <w:pBdr>
          <w:top w:val="nil"/>
          <w:left w:val="nil"/>
          <w:bottom w:val="dotted" w:sz="4" w:space="1" w:color="000000"/>
          <w:right w:val="nil"/>
          <w:between w:val="nil"/>
        </w:pBdr>
        <w:spacing w:before="120" w:after="120" w:line="240" w:lineRule="auto"/>
        <w:jc w:val="both"/>
        <w:rPr>
          <w:b/>
          <w:bCs/>
          <w:sz w:val="20"/>
          <w:szCs w:val="20"/>
        </w:rPr>
      </w:pPr>
      <w:r w:rsidRPr="00B26ED3">
        <w:rPr>
          <w:b/>
          <w:bCs/>
          <w:sz w:val="20"/>
          <w:szCs w:val="20"/>
        </w:rPr>
        <w:t xml:space="preserve">DONORS </w:t>
      </w:r>
    </w:p>
    <w:p w14:paraId="4F18A42F" w14:textId="38BB7FCA" w:rsidR="00F42750" w:rsidRPr="00D87487" w:rsidRDefault="00F42750" w:rsidP="00F42750">
      <w:pPr>
        <w:pStyle w:val="ListParagraph"/>
        <w:numPr>
          <w:ilvl w:val="0"/>
          <w:numId w:val="26"/>
        </w:numPr>
        <w:spacing w:line="240" w:lineRule="auto"/>
        <w:ind w:left="360"/>
        <w:jc w:val="both"/>
        <w:rPr>
          <w:sz w:val="20"/>
          <w:szCs w:val="20"/>
        </w:rPr>
      </w:pPr>
      <w:r w:rsidRPr="174F3E6F">
        <w:rPr>
          <w:sz w:val="20"/>
          <w:szCs w:val="20"/>
        </w:rPr>
        <w:t>Ensure</w:t>
      </w:r>
      <w:r w:rsidRPr="174F3E6F">
        <w:rPr>
          <w:b/>
          <w:bCs/>
          <w:sz w:val="20"/>
          <w:szCs w:val="20"/>
        </w:rPr>
        <w:t xml:space="preserve"> all NGOs have access to the Humanitarian Exchange Facility</w:t>
      </w:r>
      <w:r w:rsidRPr="174F3E6F">
        <w:rPr>
          <w:sz w:val="20"/>
          <w:szCs w:val="20"/>
        </w:rPr>
        <w:t xml:space="preserve"> and Humanitarian Financial Corridors, ensuring low transfer costs and securing insurance to reduce the liability of NGOs for dealing with cash</w:t>
      </w:r>
      <w:r>
        <w:rPr>
          <w:sz w:val="20"/>
          <w:szCs w:val="20"/>
        </w:rPr>
        <w:t xml:space="preserve"> by the 2</w:t>
      </w:r>
      <w:r w:rsidRPr="009747CC">
        <w:rPr>
          <w:sz w:val="20"/>
          <w:szCs w:val="20"/>
          <w:vertAlign w:val="superscript"/>
        </w:rPr>
        <w:t>nd</w:t>
      </w:r>
      <w:r>
        <w:rPr>
          <w:sz w:val="20"/>
          <w:szCs w:val="20"/>
        </w:rPr>
        <w:t xml:space="preserve"> quarter of 202</w:t>
      </w:r>
      <w:r w:rsidR="00F24CB3">
        <w:rPr>
          <w:sz w:val="20"/>
          <w:szCs w:val="20"/>
        </w:rPr>
        <w:t>3</w:t>
      </w:r>
      <w:r w:rsidRPr="174F3E6F">
        <w:rPr>
          <w:sz w:val="20"/>
          <w:szCs w:val="20"/>
        </w:rPr>
        <w:t>.</w:t>
      </w:r>
      <w:r w:rsidR="00521DC2">
        <w:rPr>
          <w:sz w:val="20"/>
          <w:szCs w:val="20"/>
        </w:rPr>
        <w:br/>
      </w:r>
    </w:p>
    <w:tbl>
      <w:tblPr>
        <w:tblStyle w:val="TableGrid"/>
        <w:tblW w:w="101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F42750" w14:paraId="5B355824" w14:textId="77777777" w:rsidTr="00F42750">
        <w:trPr>
          <w:trHeight w:val="144"/>
        </w:trPr>
        <w:tc>
          <w:tcPr>
            <w:tcW w:w="1255" w:type="dxa"/>
            <w:tcBorders>
              <w:top w:val="nil"/>
              <w:left w:val="nil"/>
              <w:bottom w:val="nil"/>
              <w:right w:val="nil"/>
            </w:tcBorders>
            <w:shd w:val="clear" w:color="auto" w:fill="009640" w:themeFill="accent4"/>
            <w:vAlign w:val="center"/>
          </w:tcPr>
          <w:p w14:paraId="7F5F8B0B" w14:textId="77777777" w:rsidR="00F42750" w:rsidRPr="005C6032" w:rsidRDefault="00F42750" w:rsidP="00AA4B78">
            <w:pPr>
              <w:jc w:val="center"/>
              <w:rPr>
                <w:b/>
                <w:bCs/>
                <w:shd w:val="clear" w:color="auto" w:fill="009FE3" w:themeFill="accent1"/>
              </w:rPr>
            </w:pPr>
            <w:r w:rsidRPr="00F42750">
              <w:rPr>
                <w:b/>
                <w:bCs/>
                <w:color w:val="FFFFFF" w:themeColor="background1"/>
              </w:rPr>
              <w:t>RISK 3</w:t>
            </w:r>
          </w:p>
        </w:tc>
        <w:tc>
          <w:tcPr>
            <w:tcW w:w="8901" w:type="dxa"/>
            <w:tcBorders>
              <w:top w:val="nil"/>
              <w:left w:val="nil"/>
              <w:right w:val="nil"/>
            </w:tcBorders>
          </w:tcPr>
          <w:p w14:paraId="0F661B63" w14:textId="352FA484" w:rsidR="00F42750" w:rsidRPr="0016621A" w:rsidRDefault="00F42750" w:rsidP="00AA4B78">
            <w:pPr>
              <w:pStyle w:val="Heading2"/>
              <w:spacing w:before="0"/>
              <w:jc w:val="both"/>
              <w:rPr>
                <w:rFonts w:ascii="Calibri Light" w:eastAsia="Calibri Light" w:hAnsi="Calibri Light" w:cs="Calibri Light"/>
                <w:b/>
                <w:bCs/>
              </w:rPr>
            </w:pPr>
            <w:r w:rsidRPr="00F42750">
              <w:rPr>
                <w:rFonts w:ascii="Calibri Light" w:eastAsia="Calibri Light" w:hAnsi="Calibri Light" w:cs="Calibri Light"/>
                <w:b/>
                <w:bCs/>
                <w:color w:val="009640" w:themeColor="accent4"/>
                <w:sz w:val="22"/>
                <w:szCs w:val="22"/>
              </w:rPr>
              <w:t xml:space="preserve">Conflict-related gender and </w:t>
            </w:r>
            <w:r w:rsidR="00DB27B5">
              <w:rPr>
                <w:rFonts w:ascii="Calibri Light" w:eastAsia="Calibri Light" w:hAnsi="Calibri Light" w:cs="Calibri Light"/>
                <w:b/>
                <w:bCs/>
                <w:color w:val="009640" w:themeColor="accent4"/>
                <w:sz w:val="22"/>
                <w:szCs w:val="22"/>
              </w:rPr>
              <w:t>i</w:t>
            </w:r>
            <w:r w:rsidRPr="00F42750">
              <w:rPr>
                <w:rFonts w:ascii="Calibri Light" w:eastAsia="Calibri Light" w:hAnsi="Calibri Light" w:cs="Calibri Light"/>
                <w:b/>
                <w:bCs/>
                <w:color w:val="009640" w:themeColor="accent4"/>
                <w:sz w:val="22"/>
                <w:szCs w:val="22"/>
              </w:rPr>
              <w:t xml:space="preserve">ntimate </w:t>
            </w:r>
            <w:r w:rsidR="00DB27B5">
              <w:rPr>
                <w:rFonts w:ascii="Calibri Light" w:eastAsia="Calibri Light" w:hAnsi="Calibri Light" w:cs="Calibri Light"/>
                <w:b/>
                <w:bCs/>
                <w:color w:val="009640" w:themeColor="accent4"/>
                <w:sz w:val="22"/>
                <w:szCs w:val="22"/>
              </w:rPr>
              <w:t>p</w:t>
            </w:r>
            <w:r w:rsidRPr="00F42750">
              <w:rPr>
                <w:rFonts w:ascii="Calibri Light" w:eastAsia="Calibri Light" w:hAnsi="Calibri Light" w:cs="Calibri Light"/>
                <w:b/>
                <w:bCs/>
                <w:color w:val="009640" w:themeColor="accent4"/>
                <w:sz w:val="22"/>
                <w:szCs w:val="22"/>
              </w:rPr>
              <w:t xml:space="preserve">artner </w:t>
            </w:r>
            <w:r w:rsidR="00DB27B5">
              <w:rPr>
                <w:rFonts w:ascii="Calibri Light" w:eastAsia="Calibri Light" w:hAnsi="Calibri Light" w:cs="Calibri Light"/>
                <w:b/>
                <w:bCs/>
                <w:color w:val="009640" w:themeColor="accent4"/>
                <w:sz w:val="22"/>
                <w:szCs w:val="22"/>
              </w:rPr>
              <w:t>v</w:t>
            </w:r>
            <w:r w:rsidRPr="00F42750">
              <w:rPr>
                <w:rFonts w:ascii="Calibri Light" w:eastAsia="Calibri Light" w:hAnsi="Calibri Light" w:cs="Calibri Light"/>
                <w:b/>
                <w:bCs/>
                <w:color w:val="009640" w:themeColor="accent4"/>
                <w:sz w:val="22"/>
                <w:szCs w:val="22"/>
              </w:rPr>
              <w:t>iolence</w:t>
            </w:r>
          </w:p>
        </w:tc>
      </w:tr>
    </w:tbl>
    <w:p w14:paraId="2883393E" w14:textId="77777777" w:rsidR="00F42750" w:rsidRPr="00B26ED3" w:rsidRDefault="00F42750" w:rsidP="00F42750">
      <w:pPr>
        <w:pBdr>
          <w:top w:val="nil"/>
          <w:left w:val="nil"/>
          <w:bottom w:val="dotted" w:sz="4" w:space="1" w:color="000000"/>
          <w:right w:val="nil"/>
          <w:between w:val="nil"/>
        </w:pBdr>
        <w:spacing w:before="120" w:after="120" w:line="240" w:lineRule="auto"/>
        <w:jc w:val="both"/>
        <w:rPr>
          <w:b/>
          <w:bCs/>
          <w:sz w:val="20"/>
          <w:szCs w:val="20"/>
        </w:rPr>
      </w:pPr>
      <w:r w:rsidRPr="00B26ED3">
        <w:rPr>
          <w:b/>
          <w:bCs/>
          <w:sz w:val="20"/>
          <w:szCs w:val="20"/>
        </w:rPr>
        <w:t xml:space="preserve">PROTECTION SECTOR and PARTNERS </w:t>
      </w:r>
    </w:p>
    <w:p w14:paraId="4D37C309" w14:textId="5CB78789" w:rsidR="00F42750" w:rsidRPr="004113A3" w:rsidRDefault="00F42750" w:rsidP="00F42750">
      <w:pPr>
        <w:pStyle w:val="ListParagraph"/>
        <w:numPr>
          <w:ilvl w:val="0"/>
          <w:numId w:val="36"/>
        </w:numPr>
        <w:spacing w:before="120" w:after="120"/>
        <w:ind w:left="360"/>
        <w:jc w:val="both"/>
      </w:pPr>
      <w:r w:rsidRPr="008847D2">
        <w:rPr>
          <w:b/>
          <w:bCs/>
          <w:sz w:val="20"/>
          <w:szCs w:val="20"/>
        </w:rPr>
        <w:t>Ensure that</w:t>
      </w:r>
      <w:r w:rsidR="003578DA">
        <w:rPr>
          <w:b/>
          <w:bCs/>
          <w:sz w:val="20"/>
          <w:szCs w:val="20"/>
        </w:rPr>
        <w:t>,</w:t>
      </w:r>
      <w:r w:rsidRPr="008847D2">
        <w:rPr>
          <w:b/>
          <w:bCs/>
          <w:sz w:val="20"/>
          <w:szCs w:val="20"/>
        </w:rPr>
        <w:t xml:space="preserve"> in 2022</w:t>
      </w:r>
      <w:r w:rsidR="003578DA">
        <w:rPr>
          <w:b/>
          <w:bCs/>
          <w:sz w:val="20"/>
          <w:szCs w:val="20"/>
        </w:rPr>
        <w:t>,</w:t>
      </w:r>
      <w:r w:rsidRPr="008847D2">
        <w:rPr>
          <w:b/>
          <w:bCs/>
          <w:sz w:val="20"/>
          <w:szCs w:val="20"/>
        </w:rPr>
        <w:t xml:space="preserve"> Child Safeguarding Policy training has been systematically provided for all humanitarian workers </w:t>
      </w:r>
      <w:r w:rsidRPr="008847D2">
        <w:rPr>
          <w:sz w:val="20"/>
          <w:szCs w:val="20"/>
        </w:rPr>
        <w:t>and communities to ensuring that all humanitarian actions are properly implemented to protect all children from the increasing deliberate or unintentional acts of abuse and exploitation registered in the last quarter.</w:t>
      </w:r>
      <w:r w:rsidR="00521DC2">
        <w:rPr>
          <w:sz w:val="20"/>
          <w:szCs w:val="20"/>
        </w:rPr>
        <w:br/>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F42750" w14:paraId="451CF06E" w14:textId="77777777" w:rsidTr="00F42750">
        <w:trPr>
          <w:trHeight w:val="134"/>
        </w:trPr>
        <w:tc>
          <w:tcPr>
            <w:tcW w:w="1255" w:type="dxa"/>
            <w:shd w:val="clear" w:color="auto" w:fill="009640" w:themeFill="accent4"/>
            <w:vAlign w:val="center"/>
          </w:tcPr>
          <w:p w14:paraId="303EC4DE" w14:textId="77777777" w:rsidR="00F42750" w:rsidRPr="005C6032" w:rsidRDefault="00F42750" w:rsidP="00AA4B78">
            <w:pPr>
              <w:jc w:val="center"/>
              <w:rPr>
                <w:b/>
                <w:bCs/>
                <w:shd w:val="clear" w:color="auto" w:fill="009FE3" w:themeFill="accent1"/>
              </w:rPr>
            </w:pPr>
            <w:r w:rsidRPr="00F42750">
              <w:rPr>
                <w:b/>
                <w:bCs/>
                <w:color w:val="FFFFFF" w:themeColor="background1"/>
              </w:rPr>
              <w:t>RISK 4</w:t>
            </w:r>
          </w:p>
        </w:tc>
        <w:tc>
          <w:tcPr>
            <w:tcW w:w="8901" w:type="dxa"/>
            <w:tcBorders>
              <w:top w:val="nil"/>
              <w:right w:val="nil"/>
            </w:tcBorders>
          </w:tcPr>
          <w:p w14:paraId="731343CC" w14:textId="1961BD1B" w:rsidR="00F42750" w:rsidRDefault="00F42750" w:rsidP="00AA4B78">
            <w:pPr>
              <w:pStyle w:val="Heading2"/>
              <w:spacing w:before="0"/>
              <w:jc w:val="both"/>
              <w:rPr>
                <w:b/>
                <w:bCs/>
                <w:color w:val="FFFFFF" w:themeColor="background1"/>
                <w:shd w:val="clear" w:color="auto" w:fill="009FE3" w:themeFill="accent1"/>
              </w:rPr>
            </w:pPr>
            <w:r w:rsidRPr="00F42750">
              <w:rPr>
                <w:rFonts w:ascii="Calibri Light" w:eastAsia="Calibri Light" w:hAnsi="Calibri Light" w:cs="Calibri Light"/>
                <w:b/>
                <w:bCs/>
                <w:color w:val="009640" w:themeColor="accent4"/>
                <w:sz w:val="22"/>
                <w:szCs w:val="22"/>
              </w:rPr>
              <w:t xml:space="preserve">Forced </w:t>
            </w:r>
            <w:r w:rsidR="00EB0958">
              <w:rPr>
                <w:rFonts w:ascii="Calibri Light" w:eastAsia="Calibri Light" w:hAnsi="Calibri Light" w:cs="Calibri Light"/>
                <w:b/>
                <w:bCs/>
                <w:color w:val="009640" w:themeColor="accent4"/>
                <w:sz w:val="22"/>
                <w:szCs w:val="22"/>
              </w:rPr>
              <w:t>e</w:t>
            </w:r>
            <w:r w:rsidRPr="00F42750">
              <w:rPr>
                <w:rFonts w:ascii="Calibri Light" w:eastAsia="Calibri Light" w:hAnsi="Calibri Light" w:cs="Calibri Light"/>
                <w:b/>
                <w:bCs/>
                <w:color w:val="009640" w:themeColor="accent4"/>
                <w:sz w:val="22"/>
                <w:szCs w:val="22"/>
              </w:rPr>
              <w:t>victions of IDP gatherings</w:t>
            </w:r>
          </w:p>
        </w:tc>
      </w:tr>
    </w:tbl>
    <w:p w14:paraId="63039DBB" w14:textId="69978663" w:rsidR="00F42750" w:rsidRDefault="00521DC2">
      <w:r>
        <w:br/>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8901"/>
      </w:tblGrid>
      <w:tr w:rsidR="00F42750" w14:paraId="043FCB12" w14:textId="77777777" w:rsidTr="00AA4B78">
        <w:trPr>
          <w:trHeight w:val="144"/>
        </w:trPr>
        <w:tc>
          <w:tcPr>
            <w:tcW w:w="1255" w:type="dxa"/>
            <w:shd w:val="clear" w:color="auto" w:fill="009640" w:themeFill="accent4"/>
            <w:vAlign w:val="center"/>
          </w:tcPr>
          <w:p w14:paraId="1CC6FE34" w14:textId="77777777" w:rsidR="00F42750" w:rsidRPr="005C6032" w:rsidRDefault="00F42750" w:rsidP="00AA4B78">
            <w:pPr>
              <w:jc w:val="center"/>
              <w:rPr>
                <w:b/>
                <w:bCs/>
                <w:shd w:val="clear" w:color="auto" w:fill="009FE3" w:themeFill="accent1"/>
              </w:rPr>
            </w:pPr>
            <w:r w:rsidRPr="00F42750">
              <w:rPr>
                <w:b/>
                <w:bCs/>
                <w:color w:val="FFFFFF" w:themeColor="background1"/>
              </w:rPr>
              <w:t>RISK 5</w:t>
            </w:r>
          </w:p>
        </w:tc>
        <w:tc>
          <w:tcPr>
            <w:tcW w:w="8901" w:type="dxa"/>
            <w:tcBorders>
              <w:top w:val="nil"/>
              <w:right w:val="nil"/>
            </w:tcBorders>
          </w:tcPr>
          <w:p w14:paraId="1912E09E" w14:textId="463B231E" w:rsidR="00F42750" w:rsidRDefault="00F42750" w:rsidP="00AA4B78">
            <w:pPr>
              <w:pStyle w:val="Heading2"/>
              <w:spacing w:before="0"/>
              <w:jc w:val="both"/>
              <w:rPr>
                <w:b/>
                <w:bCs/>
                <w:color w:val="FFFFFF" w:themeColor="background1"/>
                <w:shd w:val="clear" w:color="auto" w:fill="009FE3" w:themeFill="accent1"/>
              </w:rPr>
            </w:pPr>
            <w:r w:rsidRPr="00F42750">
              <w:rPr>
                <w:rFonts w:ascii="Calibri Light" w:eastAsia="Calibri Light" w:hAnsi="Calibri Light" w:cs="Calibri Light"/>
                <w:b/>
                <w:bCs/>
                <w:color w:val="009640" w:themeColor="accent4"/>
                <w:sz w:val="22"/>
                <w:szCs w:val="22"/>
              </w:rPr>
              <w:t xml:space="preserve">Serious maiming and injuries due to explosive </w:t>
            </w:r>
            <w:r w:rsidR="00EB0958">
              <w:rPr>
                <w:rFonts w:ascii="Calibri Light" w:eastAsia="Calibri Light" w:hAnsi="Calibri Light" w:cs="Calibri Light"/>
                <w:b/>
                <w:bCs/>
                <w:color w:val="009640" w:themeColor="accent4"/>
                <w:sz w:val="22"/>
                <w:szCs w:val="22"/>
              </w:rPr>
              <w:t>h</w:t>
            </w:r>
            <w:r w:rsidRPr="00F42750">
              <w:rPr>
                <w:rFonts w:ascii="Calibri Light" w:eastAsia="Calibri Light" w:hAnsi="Calibri Light" w:cs="Calibri Light"/>
                <w:b/>
                <w:bCs/>
                <w:color w:val="009640" w:themeColor="accent4"/>
                <w:sz w:val="22"/>
                <w:szCs w:val="22"/>
              </w:rPr>
              <w:t>azards</w:t>
            </w:r>
          </w:p>
        </w:tc>
      </w:tr>
    </w:tbl>
    <w:p w14:paraId="5311EAA4" w14:textId="3F600DF1" w:rsidR="00F42750" w:rsidRDefault="00F42750">
      <w:pPr>
        <w:sectPr w:rsidR="00F42750" w:rsidSect="004D4BD5">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425" w:right="1077" w:bottom="862" w:left="992" w:header="391" w:footer="720" w:gutter="0"/>
          <w:cols w:space="720"/>
          <w:titlePg/>
          <w:docGrid w:linePitch="360"/>
        </w:sectPr>
      </w:pPr>
    </w:p>
    <w:p w14:paraId="28CDF170" w14:textId="666D2B96" w:rsidR="00DD544B" w:rsidRDefault="00DD544B"/>
    <w:p w14:paraId="37EFDB8C" w14:textId="65565034" w:rsidR="00DD544B" w:rsidRPr="00EB0958" w:rsidRDefault="00161E24" w:rsidP="00A62FF5">
      <w:pPr>
        <w:spacing w:after="0" w:line="240" w:lineRule="auto"/>
        <w:rPr>
          <w:b/>
          <w:bCs/>
        </w:rPr>
      </w:pPr>
      <w:r w:rsidRPr="00EB0958">
        <w:rPr>
          <w:i/>
          <w:iCs/>
          <w:noProof/>
        </w:rPr>
        <mc:AlternateContent>
          <mc:Choice Requires="wps">
            <w:drawing>
              <wp:anchor distT="45720" distB="45720" distL="114300" distR="114300" simplePos="0" relativeHeight="251658245" behindDoc="0" locked="0" layoutInCell="1" allowOverlap="1" wp14:anchorId="76ED818B" wp14:editId="7CC4ED76">
                <wp:simplePos x="0" y="0"/>
                <wp:positionH relativeFrom="margin">
                  <wp:align>right</wp:align>
                </wp:positionH>
                <wp:positionV relativeFrom="paragraph">
                  <wp:posOffset>4556125</wp:posOffset>
                </wp:positionV>
                <wp:extent cx="6459220" cy="218440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2184400"/>
                        </a:xfrm>
                        <a:prstGeom prst="rect">
                          <a:avLst/>
                        </a:prstGeom>
                        <a:solidFill>
                          <a:srgbClr val="EEF8F1"/>
                        </a:solidFill>
                        <a:ln w="9525">
                          <a:noFill/>
                          <a:miter lim="800000"/>
                          <a:headEnd/>
                          <a:tailEnd/>
                        </a:ln>
                      </wps:spPr>
                      <wps:txbx>
                        <w:txbxContent>
                          <w:p w14:paraId="4FA72904" w14:textId="77777777" w:rsidR="00161E24" w:rsidRPr="007B0153" w:rsidRDefault="00161E24" w:rsidP="00161E24">
                            <w:pPr>
                              <w:jc w:val="both"/>
                              <w:rPr>
                                <w:b/>
                                <w:bCs/>
                                <w:color w:val="575752" w:themeColor="text1" w:themeTint="BF"/>
                                <w:sz w:val="20"/>
                                <w:szCs w:val="20"/>
                              </w:rPr>
                            </w:pPr>
                            <w:r w:rsidRPr="007B0153">
                              <w:rPr>
                                <w:b/>
                                <w:bCs/>
                                <w:color w:val="575752" w:themeColor="text1" w:themeTint="BF"/>
                                <w:sz w:val="20"/>
                                <w:szCs w:val="20"/>
                              </w:rPr>
                              <w:t xml:space="preserve">Methodology </w:t>
                            </w:r>
                          </w:p>
                          <w:p w14:paraId="5ADD6D0C" w14:textId="2DD18F5D" w:rsidR="00161E24" w:rsidRDefault="00161E24" w:rsidP="00161E24">
                            <w:pPr>
                              <w:jc w:val="both"/>
                              <w:rPr>
                                <w:color w:val="575752" w:themeColor="text1" w:themeTint="BF"/>
                                <w:sz w:val="20"/>
                                <w:szCs w:val="20"/>
                              </w:rPr>
                            </w:pPr>
                            <w:r>
                              <w:rPr>
                                <w:color w:val="575752" w:themeColor="text1" w:themeTint="BF"/>
                                <w:sz w:val="20"/>
                                <w:szCs w:val="20"/>
                              </w:rPr>
                              <w:t xml:space="preserve">The analysis has been based on </w:t>
                            </w:r>
                            <w:r w:rsidRPr="00DE7770">
                              <w:rPr>
                                <w:color w:val="575752" w:themeColor="text1" w:themeTint="BF"/>
                                <w:sz w:val="20"/>
                                <w:szCs w:val="20"/>
                              </w:rPr>
                              <w:t xml:space="preserve">both quantitative and qualitative </w:t>
                            </w:r>
                            <w:r>
                              <w:rPr>
                                <w:color w:val="575752" w:themeColor="text1" w:themeTint="BF"/>
                                <w:sz w:val="20"/>
                                <w:szCs w:val="20"/>
                              </w:rPr>
                              <w:t xml:space="preserve">data </w:t>
                            </w:r>
                            <w:r w:rsidRPr="00DE7770">
                              <w:rPr>
                                <w:color w:val="575752" w:themeColor="text1" w:themeTint="BF"/>
                                <w:sz w:val="20"/>
                                <w:szCs w:val="20"/>
                              </w:rPr>
                              <w:t xml:space="preserve">from existing secondary data sources, protection assessments and reports covering events from </w:t>
                            </w:r>
                            <w:r>
                              <w:rPr>
                                <w:color w:val="575752" w:themeColor="text1" w:themeTint="BF"/>
                                <w:sz w:val="20"/>
                                <w:szCs w:val="20"/>
                              </w:rPr>
                              <w:t xml:space="preserve">April </w:t>
                            </w:r>
                            <w:r w:rsidRPr="00DE7770">
                              <w:rPr>
                                <w:color w:val="575752" w:themeColor="text1" w:themeTint="BF"/>
                                <w:sz w:val="20"/>
                                <w:szCs w:val="20"/>
                              </w:rPr>
                              <w:t xml:space="preserve">to </w:t>
                            </w:r>
                            <w:r w:rsidR="00F24CB3">
                              <w:rPr>
                                <w:color w:val="575752" w:themeColor="text1" w:themeTint="BF"/>
                                <w:sz w:val="20"/>
                                <w:szCs w:val="20"/>
                              </w:rPr>
                              <w:t>December</w:t>
                            </w:r>
                            <w:r w:rsidRPr="00DE7770">
                              <w:rPr>
                                <w:color w:val="575752" w:themeColor="text1" w:themeTint="BF"/>
                                <w:sz w:val="20"/>
                                <w:szCs w:val="20"/>
                              </w:rPr>
                              <w:t xml:space="preserve"> 2022, including data from key country-wide protection monitoring tools – the </w:t>
                            </w:r>
                            <w:r>
                              <w:rPr>
                                <w:color w:val="575752" w:themeColor="text1" w:themeTint="BF"/>
                                <w:sz w:val="20"/>
                                <w:szCs w:val="20"/>
                              </w:rPr>
                              <w:t xml:space="preserve">Sorami </w:t>
                            </w:r>
                            <w:r w:rsidRPr="00DE7770">
                              <w:rPr>
                                <w:color w:val="575752" w:themeColor="text1" w:themeTint="BF"/>
                                <w:sz w:val="20"/>
                                <w:szCs w:val="20"/>
                              </w:rPr>
                              <w:t xml:space="preserve">Protection Monitoring System (SPMS), Protection and Return Monitoring Network (PRMN) and the </w:t>
                            </w:r>
                            <w:r w:rsidR="00EB0958">
                              <w:rPr>
                                <w:color w:val="575752" w:themeColor="text1" w:themeTint="BF"/>
                                <w:sz w:val="20"/>
                                <w:szCs w:val="20"/>
                              </w:rPr>
                              <w:t>e</w:t>
                            </w:r>
                            <w:r w:rsidRPr="00DE7770">
                              <w:rPr>
                                <w:color w:val="575752" w:themeColor="text1" w:themeTint="BF"/>
                                <w:sz w:val="20"/>
                                <w:szCs w:val="20"/>
                              </w:rPr>
                              <w:t>viction Information Portal.</w:t>
                            </w:r>
                          </w:p>
                          <w:p w14:paraId="7BAD4317" w14:textId="77777777" w:rsidR="00161E24" w:rsidRPr="007B0153" w:rsidRDefault="00161E24" w:rsidP="00161E24">
                            <w:pPr>
                              <w:jc w:val="both"/>
                              <w:rPr>
                                <w:b/>
                                <w:bCs/>
                                <w:color w:val="575752" w:themeColor="text1" w:themeTint="BF"/>
                                <w:sz w:val="20"/>
                                <w:szCs w:val="20"/>
                              </w:rPr>
                            </w:pPr>
                            <w:r w:rsidRPr="007B0153">
                              <w:rPr>
                                <w:b/>
                                <w:bCs/>
                                <w:color w:val="575752" w:themeColor="text1" w:themeTint="BF"/>
                                <w:sz w:val="20"/>
                                <w:szCs w:val="20"/>
                              </w:rPr>
                              <w:t xml:space="preserve">Limitations </w:t>
                            </w:r>
                          </w:p>
                          <w:p w14:paraId="40F3D279" w14:textId="77777777" w:rsidR="00161E24" w:rsidRPr="007B0153" w:rsidRDefault="00161E24" w:rsidP="00161E24">
                            <w:pPr>
                              <w:jc w:val="both"/>
                              <w:rPr>
                                <w:color w:val="575752" w:themeColor="text1" w:themeTint="BF"/>
                                <w:sz w:val="20"/>
                                <w:szCs w:val="20"/>
                              </w:rPr>
                            </w:pPr>
                            <w:r w:rsidRPr="00DE7770">
                              <w:rPr>
                                <w:color w:val="575752" w:themeColor="text1" w:themeTint="BF"/>
                                <w:sz w:val="20"/>
                                <w:szCs w:val="20"/>
                              </w:rPr>
                              <w:t xml:space="preserve">Data available in </w:t>
                            </w:r>
                            <w:r>
                              <w:rPr>
                                <w:color w:val="575752" w:themeColor="text1" w:themeTint="BF"/>
                                <w:sz w:val="20"/>
                                <w:szCs w:val="20"/>
                              </w:rPr>
                              <w:t xml:space="preserve">Sorami </w:t>
                            </w:r>
                            <w:r w:rsidRPr="00DE7770">
                              <w:rPr>
                                <w:color w:val="575752" w:themeColor="text1" w:themeTint="BF"/>
                                <w:sz w:val="20"/>
                                <w:szCs w:val="20"/>
                              </w:rPr>
                              <w:t xml:space="preserve">is predominantly limited to areas that are currently accessible by humanitarian actors. Areas in </w:t>
                            </w:r>
                            <w:r>
                              <w:rPr>
                                <w:color w:val="575752" w:themeColor="text1" w:themeTint="BF"/>
                                <w:sz w:val="20"/>
                                <w:szCs w:val="20"/>
                              </w:rPr>
                              <w:t>Tissura</w:t>
                            </w:r>
                            <w:r w:rsidRPr="00DE7770">
                              <w:rPr>
                                <w:color w:val="575752" w:themeColor="text1" w:themeTint="BF"/>
                                <w:sz w:val="20"/>
                                <w:szCs w:val="20"/>
                              </w:rPr>
                              <w:t xml:space="preserve">, </w:t>
                            </w:r>
                            <w:r>
                              <w:rPr>
                                <w:color w:val="575752" w:themeColor="text1" w:themeTint="BF"/>
                                <w:sz w:val="20"/>
                                <w:szCs w:val="20"/>
                              </w:rPr>
                              <w:t xml:space="preserve">Central </w:t>
                            </w:r>
                            <w:proofErr w:type="spellStart"/>
                            <w:r>
                              <w:rPr>
                                <w:color w:val="575752" w:themeColor="text1" w:themeTint="BF"/>
                                <w:sz w:val="20"/>
                                <w:szCs w:val="20"/>
                              </w:rPr>
                              <w:t>Syle</w:t>
                            </w:r>
                            <w:proofErr w:type="spellEnd"/>
                            <w:r w:rsidRPr="00DE7770">
                              <w:rPr>
                                <w:color w:val="575752" w:themeColor="text1" w:themeTint="BF"/>
                                <w:sz w:val="20"/>
                                <w:szCs w:val="20"/>
                              </w:rPr>
                              <w:t xml:space="preserve">, </w:t>
                            </w:r>
                            <w:proofErr w:type="spellStart"/>
                            <w:r>
                              <w:rPr>
                                <w:color w:val="575752" w:themeColor="text1" w:themeTint="BF"/>
                                <w:sz w:val="20"/>
                                <w:szCs w:val="20"/>
                              </w:rPr>
                              <w:t>Rusa</w:t>
                            </w:r>
                            <w:proofErr w:type="spellEnd"/>
                            <w:r w:rsidRPr="00DE7770">
                              <w:rPr>
                                <w:color w:val="575752" w:themeColor="text1" w:themeTint="BF"/>
                                <w:sz w:val="20"/>
                                <w:szCs w:val="20"/>
                              </w:rPr>
                              <w:t xml:space="preserve">, and </w:t>
                            </w:r>
                            <w:r>
                              <w:rPr>
                                <w:color w:val="575752" w:themeColor="text1" w:themeTint="BF"/>
                                <w:sz w:val="20"/>
                                <w:szCs w:val="20"/>
                              </w:rPr>
                              <w:t>Piru</w:t>
                            </w:r>
                            <w:r w:rsidRPr="00DE7770">
                              <w:rPr>
                                <w:color w:val="575752" w:themeColor="text1" w:themeTint="BF"/>
                                <w:sz w:val="20"/>
                                <w:szCs w:val="20"/>
                              </w:rPr>
                              <w:t xml:space="preserve">, as well as areas in </w:t>
                            </w:r>
                            <w:proofErr w:type="spellStart"/>
                            <w:r>
                              <w:rPr>
                                <w:color w:val="575752" w:themeColor="text1" w:themeTint="BF"/>
                                <w:sz w:val="20"/>
                                <w:szCs w:val="20"/>
                              </w:rPr>
                              <w:t>Manura</w:t>
                            </w:r>
                            <w:proofErr w:type="spellEnd"/>
                            <w:r>
                              <w:rPr>
                                <w:color w:val="575752" w:themeColor="text1" w:themeTint="BF"/>
                                <w:sz w:val="20"/>
                                <w:szCs w:val="20"/>
                              </w:rPr>
                              <w:t xml:space="preserve"> </w:t>
                            </w:r>
                            <w:r w:rsidRPr="00DE7770">
                              <w:rPr>
                                <w:color w:val="575752" w:themeColor="text1" w:themeTint="BF"/>
                                <w:sz w:val="20"/>
                                <w:szCs w:val="20"/>
                              </w:rPr>
                              <w:t xml:space="preserve">under </w:t>
                            </w:r>
                            <w:r>
                              <w:rPr>
                                <w:color w:val="575752" w:themeColor="text1" w:themeTint="BF"/>
                                <w:sz w:val="20"/>
                                <w:szCs w:val="20"/>
                              </w:rPr>
                              <w:t xml:space="preserve">CNU </w:t>
                            </w:r>
                            <w:r w:rsidRPr="00DE7770">
                              <w:rPr>
                                <w:color w:val="575752" w:themeColor="text1" w:themeTint="BF"/>
                                <w:sz w:val="20"/>
                                <w:szCs w:val="20"/>
                              </w:rPr>
                              <w:t>control, are currently inaccessible to the humanitarian community.</w:t>
                            </w:r>
                            <w:r>
                              <w:rPr>
                                <w:color w:val="575752" w:themeColor="text1" w:themeTint="BF"/>
                                <w:sz w:val="20"/>
                                <w:szCs w:val="20"/>
                              </w:rPr>
                              <w:t xml:space="preserve"> Expert judgement and a series of reflection exercises with the </w:t>
                            </w:r>
                            <w:r w:rsidRPr="002C47F2">
                              <w:rPr>
                                <w:color w:val="575752" w:themeColor="text1" w:themeTint="BF"/>
                                <w:sz w:val="20"/>
                                <w:szCs w:val="20"/>
                              </w:rPr>
                              <w:t>UNAMS and the NSCH</w:t>
                            </w:r>
                            <w:r>
                              <w:rPr>
                                <w:color w:val="575752" w:themeColor="text1" w:themeTint="BF"/>
                                <w:sz w:val="20"/>
                                <w:szCs w:val="20"/>
                              </w:rPr>
                              <w:t xml:space="preserve">N have been carried out for the identification of protection risks and their severity in those areas. </w:t>
                            </w:r>
                            <w:r>
                              <w:t xml:space="preserve"> </w:t>
                            </w:r>
                          </w:p>
                          <w:p w14:paraId="096E8C77" w14:textId="77777777" w:rsidR="00DD544B" w:rsidRPr="007B0153" w:rsidRDefault="00DD544B" w:rsidP="00DD544B">
                            <w:pPr>
                              <w:jc w:val="both"/>
                              <w:rPr>
                                <w:color w:val="575752" w:themeColor="text1" w:themeTint="B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D818B" id="_x0000_s1031" type="#_x0000_t202" style="position:absolute;margin-left:457.4pt;margin-top:358.75pt;width:508.6pt;height:172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" fillcolor="#eef8f1" stroked="f">
                <v:textbox>
                  <w:txbxContent>
                    <w:p w14:paraId="4FA72904" w14:textId="77777777" w:rsidR="00161E24" w:rsidRPr="007B0153" w:rsidRDefault="00161E24" w:rsidP="00161E24">
                      <w:pPr>
                        <w:jc w:val="both"/>
                        <w:rPr>
                          <w:b/>
                          <w:bCs/>
                          <w:color w:val="575752" w:themeColor="text1" w:themeTint="BF"/>
                          <w:sz w:val="20"/>
                          <w:szCs w:val="20"/>
                        </w:rPr>
                      </w:pPr>
                      <w:r w:rsidRPr="007B0153">
                        <w:rPr>
                          <w:b/>
                          <w:bCs/>
                          <w:color w:val="575752" w:themeColor="text1" w:themeTint="BF"/>
                          <w:sz w:val="20"/>
                          <w:szCs w:val="20"/>
                        </w:rPr>
                        <w:t xml:space="preserve">Methodology </w:t>
                      </w:r>
                    </w:p>
                    <w:p w14:paraId="5ADD6D0C" w14:textId="2DD18F5D" w:rsidR="00161E24" w:rsidRDefault="00161E24" w:rsidP="00161E24">
                      <w:pPr>
                        <w:jc w:val="both"/>
                        <w:rPr>
                          <w:color w:val="575752" w:themeColor="text1" w:themeTint="BF"/>
                          <w:sz w:val="20"/>
                          <w:szCs w:val="20"/>
                        </w:rPr>
                      </w:pPr>
                      <w:r>
                        <w:rPr>
                          <w:color w:val="575752" w:themeColor="text1" w:themeTint="BF"/>
                          <w:sz w:val="20"/>
                          <w:szCs w:val="20"/>
                        </w:rPr>
                        <w:t xml:space="preserve">The analysis has been based on </w:t>
                      </w:r>
                      <w:r w:rsidRPr="00DE7770">
                        <w:rPr>
                          <w:color w:val="575752" w:themeColor="text1" w:themeTint="BF"/>
                          <w:sz w:val="20"/>
                          <w:szCs w:val="20"/>
                        </w:rPr>
                        <w:t xml:space="preserve">both quantitative and qualitative </w:t>
                      </w:r>
                      <w:r>
                        <w:rPr>
                          <w:color w:val="575752" w:themeColor="text1" w:themeTint="BF"/>
                          <w:sz w:val="20"/>
                          <w:szCs w:val="20"/>
                        </w:rPr>
                        <w:t xml:space="preserve">data </w:t>
                      </w:r>
                      <w:r w:rsidRPr="00DE7770">
                        <w:rPr>
                          <w:color w:val="575752" w:themeColor="text1" w:themeTint="BF"/>
                          <w:sz w:val="20"/>
                          <w:szCs w:val="20"/>
                        </w:rPr>
                        <w:t xml:space="preserve">from existing secondary data sources, protection assessments and reports covering events from </w:t>
                      </w:r>
                      <w:r>
                        <w:rPr>
                          <w:color w:val="575752" w:themeColor="text1" w:themeTint="BF"/>
                          <w:sz w:val="20"/>
                          <w:szCs w:val="20"/>
                        </w:rPr>
                        <w:t xml:space="preserve">April </w:t>
                      </w:r>
                      <w:r w:rsidRPr="00DE7770">
                        <w:rPr>
                          <w:color w:val="575752" w:themeColor="text1" w:themeTint="BF"/>
                          <w:sz w:val="20"/>
                          <w:szCs w:val="20"/>
                        </w:rPr>
                        <w:t xml:space="preserve">to </w:t>
                      </w:r>
                      <w:r w:rsidR="00F24CB3">
                        <w:rPr>
                          <w:color w:val="575752" w:themeColor="text1" w:themeTint="BF"/>
                          <w:sz w:val="20"/>
                          <w:szCs w:val="20"/>
                        </w:rPr>
                        <w:t>December</w:t>
                      </w:r>
                      <w:r w:rsidRPr="00DE7770">
                        <w:rPr>
                          <w:color w:val="575752" w:themeColor="text1" w:themeTint="BF"/>
                          <w:sz w:val="20"/>
                          <w:szCs w:val="20"/>
                        </w:rPr>
                        <w:t xml:space="preserve"> 2022, including data from key country-wide protection monitoring tools – the </w:t>
                      </w:r>
                      <w:r>
                        <w:rPr>
                          <w:color w:val="575752" w:themeColor="text1" w:themeTint="BF"/>
                          <w:sz w:val="20"/>
                          <w:szCs w:val="20"/>
                        </w:rPr>
                        <w:t xml:space="preserve">Sorami </w:t>
                      </w:r>
                      <w:r w:rsidRPr="00DE7770">
                        <w:rPr>
                          <w:color w:val="575752" w:themeColor="text1" w:themeTint="BF"/>
                          <w:sz w:val="20"/>
                          <w:szCs w:val="20"/>
                        </w:rPr>
                        <w:t xml:space="preserve">Protection Monitoring System (SPMS), Protection and Return Monitoring Network (PRMN) and the </w:t>
                      </w:r>
                      <w:r w:rsidR="00EB0958">
                        <w:rPr>
                          <w:color w:val="575752" w:themeColor="text1" w:themeTint="BF"/>
                          <w:sz w:val="20"/>
                          <w:szCs w:val="20"/>
                        </w:rPr>
                        <w:t>e</w:t>
                      </w:r>
                      <w:r w:rsidRPr="00DE7770">
                        <w:rPr>
                          <w:color w:val="575752" w:themeColor="text1" w:themeTint="BF"/>
                          <w:sz w:val="20"/>
                          <w:szCs w:val="20"/>
                        </w:rPr>
                        <w:t>viction Information Portal.</w:t>
                      </w:r>
                    </w:p>
                    <w:p w14:paraId="7BAD4317" w14:textId="77777777" w:rsidR="00161E24" w:rsidRPr="007B0153" w:rsidRDefault="00161E24" w:rsidP="00161E24">
                      <w:pPr>
                        <w:jc w:val="both"/>
                        <w:rPr>
                          <w:b/>
                          <w:bCs/>
                          <w:color w:val="575752" w:themeColor="text1" w:themeTint="BF"/>
                          <w:sz w:val="20"/>
                          <w:szCs w:val="20"/>
                        </w:rPr>
                      </w:pPr>
                      <w:r w:rsidRPr="007B0153">
                        <w:rPr>
                          <w:b/>
                          <w:bCs/>
                          <w:color w:val="575752" w:themeColor="text1" w:themeTint="BF"/>
                          <w:sz w:val="20"/>
                          <w:szCs w:val="20"/>
                        </w:rPr>
                        <w:t xml:space="preserve">Limitations </w:t>
                      </w:r>
                    </w:p>
                    <w:p w14:paraId="40F3D279" w14:textId="77777777" w:rsidR="00161E24" w:rsidRPr="007B0153" w:rsidRDefault="00161E24" w:rsidP="00161E24">
                      <w:pPr>
                        <w:jc w:val="both"/>
                        <w:rPr>
                          <w:color w:val="575752" w:themeColor="text1" w:themeTint="BF"/>
                          <w:sz w:val="20"/>
                          <w:szCs w:val="20"/>
                        </w:rPr>
                      </w:pPr>
                      <w:r w:rsidRPr="00DE7770">
                        <w:rPr>
                          <w:color w:val="575752" w:themeColor="text1" w:themeTint="BF"/>
                          <w:sz w:val="20"/>
                          <w:szCs w:val="20"/>
                        </w:rPr>
                        <w:t xml:space="preserve">Data available in </w:t>
                      </w:r>
                      <w:r>
                        <w:rPr>
                          <w:color w:val="575752" w:themeColor="text1" w:themeTint="BF"/>
                          <w:sz w:val="20"/>
                          <w:szCs w:val="20"/>
                        </w:rPr>
                        <w:t xml:space="preserve">Sorami </w:t>
                      </w:r>
                      <w:r w:rsidRPr="00DE7770">
                        <w:rPr>
                          <w:color w:val="575752" w:themeColor="text1" w:themeTint="BF"/>
                          <w:sz w:val="20"/>
                          <w:szCs w:val="20"/>
                        </w:rPr>
                        <w:t xml:space="preserve">is predominantly limited to areas that are currently accessible by humanitarian actors. Areas in </w:t>
                      </w:r>
                      <w:r>
                        <w:rPr>
                          <w:color w:val="575752" w:themeColor="text1" w:themeTint="BF"/>
                          <w:sz w:val="20"/>
                          <w:szCs w:val="20"/>
                        </w:rPr>
                        <w:t>Tissura</w:t>
                      </w:r>
                      <w:r w:rsidRPr="00DE7770">
                        <w:rPr>
                          <w:color w:val="575752" w:themeColor="text1" w:themeTint="BF"/>
                          <w:sz w:val="20"/>
                          <w:szCs w:val="20"/>
                        </w:rPr>
                        <w:t xml:space="preserve">, </w:t>
                      </w:r>
                      <w:r>
                        <w:rPr>
                          <w:color w:val="575752" w:themeColor="text1" w:themeTint="BF"/>
                          <w:sz w:val="20"/>
                          <w:szCs w:val="20"/>
                        </w:rPr>
                        <w:t xml:space="preserve">Central </w:t>
                      </w:r>
                      <w:proofErr w:type="spellStart"/>
                      <w:r>
                        <w:rPr>
                          <w:color w:val="575752" w:themeColor="text1" w:themeTint="BF"/>
                          <w:sz w:val="20"/>
                          <w:szCs w:val="20"/>
                        </w:rPr>
                        <w:t>Syle</w:t>
                      </w:r>
                      <w:proofErr w:type="spellEnd"/>
                      <w:r w:rsidRPr="00DE7770">
                        <w:rPr>
                          <w:color w:val="575752" w:themeColor="text1" w:themeTint="BF"/>
                          <w:sz w:val="20"/>
                          <w:szCs w:val="20"/>
                        </w:rPr>
                        <w:t xml:space="preserve">, </w:t>
                      </w:r>
                      <w:proofErr w:type="spellStart"/>
                      <w:r>
                        <w:rPr>
                          <w:color w:val="575752" w:themeColor="text1" w:themeTint="BF"/>
                          <w:sz w:val="20"/>
                          <w:szCs w:val="20"/>
                        </w:rPr>
                        <w:t>Rusa</w:t>
                      </w:r>
                      <w:proofErr w:type="spellEnd"/>
                      <w:r w:rsidRPr="00DE7770">
                        <w:rPr>
                          <w:color w:val="575752" w:themeColor="text1" w:themeTint="BF"/>
                          <w:sz w:val="20"/>
                          <w:szCs w:val="20"/>
                        </w:rPr>
                        <w:t xml:space="preserve">, and </w:t>
                      </w:r>
                      <w:r>
                        <w:rPr>
                          <w:color w:val="575752" w:themeColor="text1" w:themeTint="BF"/>
                          <w:sz w:val="20"/>
                          <w:szCs w:val="20"/>
                        </w:rPr>
                        <w:t>Piru</w:t>
                      </w:r>
                      <w:r w:rsidRPr="00DE7770">
                        <w:rPr>
                          <w:color w:val="575752" w:themeColor="text1" w:themeTint="BF"/>
                          <w:sz w:val="20"/>
                          <w:szCs w:val="20"/>
                        </w:rPr>
                        <w:t xml:space="preserve">, as well as areas in </w:t>
                      </w:r>
                      <w:proofErr w:type="spellStart"/>
                      <w:r>
                        <w:rPr>
                          <w:color w:val="575752" w:themeColor="text1" w:themeTint="BF"/>
                          <w:sz w:val="20"/>
                          <w:szCs w:val="20"/>
                        </w:rPr>
                        <w:t>Manura</w:t>
                      </w:r>
                      <w:proofErr w:type="spellEnd"/>
                      <w:r>
                        <w:rPr>
                          <w:color w:val="575752" w:themeColor="text1" w:themeTint="BF"/>
                          <w:sz w:val="20"/>
                          <w:szCs w:val="20"/>
                        </w:rPr>
                        <w:t xml:space="preserve"> </w:t>
                      </w:r>
                      <w:r w:rsidRPr="00DE7770">
                        <w:rPr>
                          <w:color w:val="575752" w:themeColor="text1" w:themeTint="BF"/>
                          <w:sz w:val="20"/>
                          <w:szCs w:val="20"/>
                        </w:rPr>
                        <w:t xml:space="preserve">under </w:t>
                      </w:r>
                      <w:r>
                        <w:rPr>
                          <w:color w:val="575752" w:themeColor="text1" w:themeTint="BF"/>
                          <w:sz w:val="20"/>
                          <w:szCs w:val="20"/>
                        </w:rPr>
                        <w:t xml:space="preserve">CNU </w:t>
                      </w:r>
                      <w:r w:rsidRPr="00DE7770">
                        <w:rPr>
                          <w:color w:val="575752" w:themeColor="text1" w:themeTint="BF"/>
                          <w:sz w:val="20"/>
                          <w:szCs w:val="20"/>
                        </w:rPr>
                        <w:t>control, are currently inaccessible to the humanitarian community.</w:t>
                      </w:r>
                      <w:r>
                        <w:rPr>
                          <w:color w:val="575752" w:themeColor="text1" w:themeTint="BF"/>
                          <w:sz w:val="20"/>
                          <w:szCs w:val="20"/>
                        </w:rPr>
                        <w:t xml:space="preserve"> Expert judgement and a series of reflection exercises with the </w:t>
                      </w:r>
                      <w:r w:rsidRPr="002C47F2">
                        <w:rPr>
                          <w:color w:val="575752" w:themeColor="text1" w:themeTint="BF"/>
                          <w:sz w:val="20"/>
                          <w:szCs w:val="20"/>
                        </w:rPr>
                        <w:t>UNAMS and the NSCH</w:t>
                      </w:r>
                      <w:r>
                        <w:rPr>
                          <w:color w:val="575752" w:themeColor="text1" w:themeTint="BF"/>
                          <w:sz w:val="20"/>
                          <w:szCs w:val="20"/>
                        </w:rPr>
                        <w:t xml:space="preserve">N have been carried out for the identification of protection risks and their severity in those areas. </w:t>
                      </w:r>
                      <w:r>
                        <w:t xml:space="preserve"> </w:t>
                      </w:r>
                    </w:p>
                    <w:p w14:paraId="096E8C77" w14:textId="77777777" w:rsidR="00DD544B" w:rsidRPr="007B0153" w:rsidRDefault="00DD544B" w:rsidP="00DD544B">
                      <w:pPr>
                        <w:jc w:val="both"/>
                        <w:rPr>
                          <w:color w:val="575752" w:themeColor="text1" w:themeTint="BF"/>
                          <w:sz w:val="20"/>
                          <w:szCs w:val="20"/>
                        </w:rPr>
                      </w:pPr>
                    </w:p>
                  </w:txbxContent>
                </v:textbox>
                <w10:wrap type="square" anchorx="margin"/>
              </v:shape>
            </w:pict>
          </mc:Fallback>
        </mc:AlternateContent>
      </w:r>
      <w:r w:rsidR="00C24B0B" w:rsidRPr="00EB0958">
        <w:rPr>
          <w:noProof/>
        </w:rPr>
        <mc:AlternateContent>
          <mc:Choice Requires="wps">
            <w:drawing>
              <wp:anchor distT="45720" distB="45720" distL="114300" distR="114300" simplePos="0" relativeHeight="251658247" behindDoc="0" locked="0" layoutInCell="1" allowOverlap="1" wp14:anchorId="11273554" wp14:editId="08915B6C">
                <wp:simplePos x="0" y="0"/>
                <wp:positionH relativeFrom="margin">
                  <wp:posOffset>-21590</wp:posOffset>
                </wp:positionH>
                <wp:positionV relativeFrom="paragraph">
                  <wp:posOffset>7910781</wp:posOffset>
                </wp:positionV>
                <wp:extent cx="6459220" cy="34417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344170"/>
                        </a:xfrm>
                        <a:prstGeom prst="rect">
                          <a:avLst/>
                        </a:prstGeom>
                        <a:solidFill>
                          <a:srgbClr val="FFFFFF"/>
                        </a:solidFill>
                        <a:ln w="9525">
                          <a:noFill/>
                          <a:miter lim="800000"/>
                          <a:headEnd/>
                          <a:tailEnd/>
                        </a:ln>
                      </wps:spPr>
                      <wps:txbx>
                        <w:txbxContent>
                          <w:p w14:paraId="58EC404D" w14:textId="2D19F5A3" w:rsidR="00C24B0B" w:rsidRDefault="00755CF6" w:rsidP="00E72FD5">
                            <w:pPr>
                              <w:spacing w:after="0" w:line="240" w:lineRule="auto"/>
                              <w:jc w:val="center"/>
                              <w:rPr>
                                <w:rStyle w:val="Hyperlink"/>
                                <w:b/>
                                <w:bCs/>
                                <w:color w:val="009640" w:themeColor="accent4"/>
                                <w:sz w:val="20"/>
                                <w:szCs w:val="20"/>
                              </w:rPr>
                            </w:pPr>
                            <w:r w:rsidRPr="00550457">
                              <w:rPr>
                                <w:sz w:val="20"/>
                                <w:szCs w:val="20"/>
                              </w:rPr>
                              <w:t>For further information please contact:</w:t>
                            </w:r>
                            <w:r w:rsidRPr="00550457">
                              <w:rPr>
                                <w:b/>
                                <w:bCs/>
                                <w:sz w:val="20"/>
                                <w:szCs w:val="20"/>
                              </w:rPr>
                              <w:t xml:space="preserve"> </w:t>
                            </w:r>
                            <w:r w:rsidR="00550457" w:rsidRPr="00550457">
                              <w:rPr>
                                <w:b/>
                                <w:bCs/>
                                <w:sz w:val="20"/>
                                <w:szCs w:val="20"/>
                              </w:rPr>
                              <w:t>Nur Haddad</w:t>
                            </w:r>
                            <w:r w:rsidR="00550457" w:rsidRPr="00550457">
                              <w:rPr>
                                <w:sz w:val="20"/>
                                <w:szCs w:val="20"/>
                              </w:rPr>
                              <w:t xml:space="preserve"> -</w:t>
                            </w:r>
                            <w:r w:rsidR="00550457" w:rsidRPr="00550457">
                              <w:rPr>
                                <w:b/>
                                <w:bCs/>
                                <w:color w:val="009FE3" w:themeColor="accent1"/>
                                <w:sz w:val="20"/>
                                <w:szCs w:val="20"/>
                              </w:rPr>
                              <w:t xml:space="preserve"> </w:t>
                            </w:r>
                            <w:hyperlink r:id="rId25" w:history="1">
                              <w:r w:rsidR="00550457" w:rsidRPr="00550457">
                                <w:rPr>
                                  <w:rStyle w:val="Hyperlink"/>
                                  <w:b/>
                                  <w:bCs/>
                                  <w:color w:val="009640" w:themeColor="accent4"/>
                                  <w:sz w:val="20"/>
                                  <w:szCs w:val="20"/>
                                </w:rPr>
                                <w:t>nhaddad@unhcr.org</w:t>
                              </w:r>
                            </w:hyperlink>
                            <w:r w:rsidR="00550457" w:rsidRPr="00550457">
                              <w:rPr>
                                <w:b/>
                                <w:bCs/>
                                <w:color w:val="009640" w:themeColor="accent4"/>
                                <w:sz w:val="20"/>
                                <w:szCs w:val="20"/>
                              </w:rPr>
                              <w:t xml:space="preserve"> </w:t>
                            </w:r>
                            <w:r w:rsidR="00550457" w:rsidRPr="00550457">
                              <w:rPr>
                                <w:rFonts w:ascii="Arial" w:hAnsi="Arial" w:cs="Arial"/>
                                <w:sz w:val="20"/>
                                <w:szCs w:val="20"/>
                              </w:rPr>
                              <w:t xml:space="preserve">| </w:t>
                            </w:r>
                            <w:r w:rsidR="00550457" w:rsidRPr="00550457">
                              <w:rPr>
                                <w:b/>
                                <w:bCs/>
                                <w:sz w:val="20"/>
                                <w:szCs w:val="20"/>
                              </w:rPr>
                              <w:t xml:space="preserve">Giulia </w:t>
                            </w:r>
                            <w:proofErr w:type="spellStart"/>
                            <w:r w:rsidR="00550457" w:rsidRPr="00550457">
                              <w:rPr>
                                <w:b/>
                                <w:bCs/>
                                <w:sz w:val="20"/>
                                <w:szCs w:val="20"/>
                              </w:rPr>
                              <w:t>Piro</w:t>
                            </w:r>
                            <w:proofErr w:type="spellEnd"/>
                            <w:r w:rsidR="00550457" w:rsidRPr="00550457">
                              <w:rPr>
                                <w:sz w:val="20"/>
                                <w:szCs w:val="20"/>
                              </w:rPr>
                              <w:t xml:space="preserve"> –</w:t>
                            </w:r>
                            <w:r w:rsidR="00550457" w:rsidRPr="00550457">
                              <w:rPr>
                                <w:b/>
                                <w:bCs/>
                                <w:color w:val="009FE3" w:themeColor="accent1"/>
                                <w:sz w:val="20"/>
                                <w:szCs w:val="20"/>
                              </w:rPr>
                              <w:t xml:space="preserve"> </w:t>
                            </w:r>
                            <w:hyperlink r:id="rId26" w:history="1">
                              <w:r w:rsidR="00550457" w:rsidRPr="00550457">
                                <w:rPr>
                                  <w:rStyle w:val="Hyperlink"/>
                                  <w:b/>
                                  <w:bCs/>
                                  <w:color w:val="009640" w:themeColor="accent4"/>
                                  <w:sz w:val="20"/>
                                  <w:szCs w:val="20"/>
                                </w:rPr>
                                <w:t>g.piro@prc.org</w:t>
                              </w:r>
                            </w:hyperlink>
                          </w:p>
                          <w:p w14:paraId="57F144FB" w14:textId="3AB09212" w:rsidR="00B860A4" w:rsidRDefault="00B860A4" w:rsidP="00E72FD5">
                            <w:pPr>
                              <w:spacing w:after="0" w:line="240" w:lineRule="auto"/>
                              <w:jc w:val="center"/>
                              <w:rPr>
                                <w:rStyle w:val="Hyperlink"/>
                                <w:b/>
                                <w:bCs/>
                                <w:color w:val="009640" w:themeColor="accent4"/>
                                <w:sz w:val="20"/>
                                <w:szCs w:val="20"/>
                              </w:rPr>
                            </w:pPr>
                          </w:p>
                          <w:p w14:paraId="22E0860C" w14:textId="77777777" w:rsidR="00B860A4" w:rsidRPr="00550457" w:rsidRDefault="00B860A4" w:rsidP="00E72FD5">
                            <w:pPr>
                              <w:spacing w:after="0" w:line="240" w:lineRule="auto"/>
                              <w:jc w:val="cente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273554" id="_x0000_s1032" type="#_x0000_t202" style="position:absolute;margin-left:-1.7pt;margin-top:622.9pt;width:508.6pt;height:27.1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" stroked="f">
                <v:textbox>
                  <w:txbxContent>
                    <w:p w14:paraId="58EC404D" w14:textId="2D19F5A3" w:rsidR="00C24B0B" w:rsidRDefault="00755CF6" w:rsidP="00E72FD5">
                      <w:pPr>
                        <w:spacing w:after="0" w:line="240" w:lineRule="auto"/>
                        <w:jc w:val="center"/>
                        <w:rPr>
                          <w:rStyle w:val="Hyperlink"/>
                          <w:b/>
                          <w:bCs/>
                          <w:color w:val="009640" w:themeColor="accent4"/>
                          <w:sz w:val="20"/>
                          <w:szCs w:val="20"/>
                        </w:rPr>
                      </w:pPr>
                      <w:r w:rsidRPr="00550457">
                        <w:rPr>
                          <w:sz w:val="20"/>
                          <w:szCs w:val="20"/>
                        </w:rPr>
                        <w:t>For further information please contact:</w:t>
                      </w:r>
                      <w:r w:rsidRPr="00550457">
                        <w:rPr>
                          <w:b/>
                          <w:bCs/>
                          <w:sz w:val="20"/>
                          <w:szCs w:val="20"/>
                        </w:rPr>
                        <w:t xml:space="preserve"> </w:t>
                      </w:r>
                      <w:r w:rsidR="00550457" w:rsidRPr="00550457">
                        <w:rPr>
                          <w:b/>
                          <w:bCs/>
                          <w:sz w:val="20"/>
                          <w:szCs w:val="20"/>
                        </w:rPr>
                        <w:t>Nur Haddad</w:t>
                      </w:r>
                      <w:r w:rsidR="00550457" w:rsidRPr="00550457">
                        <w:rPr>
                          <w:sz w:val="20"/>
                          <w:szCs w:val="20"/>
                        </w:rPr>
                        <w:t xml:space="preserve"> -</w:t>
                      </w:r>
                      <w:r w:rsidR="00550457" w:rsidRPr="00550457">
                        <w:rPr>
                          <w:b/>
                          <w:bCs/>
                          <w:color w:val="009FE3" w:themeColor="accent1"/>
                          <w:sz w:val="20"/>
                          <w:szCs w:val="20"/>
                        </w:rPr>
                        <w:t xml:space="preserve"> </w:t>
                      </w:r>
                      <w:hyperlink r:id="rId27" w:history="1">
                        <w:r w:rsidR="00550457" w:rsidRPr="00550457">
                          <w:rPr>
                            <w:rStyle w:val="Hyperlink"/>
                            <w:b/>
                            <w:bCs/>
                            <w:color w:val="009640" w:themeColor="accent4"/>
                            <w:sz w:val="20"/>
                            <w:szCs w:val="20"/>
                          </w:rPr>
                          <w:t>nhaddad@unhcr.org</w:t>
                        </w:r>
                      </w:hyperlink>
                      <w:r w:rsidR="00550457" w:rsidRPr="00550457">
                        <w:rPr>
                          <w:b/>
                          <w:bCs/>
                          <w:color w:val="009640" w:themeColor="accent4"/>
                          <w:sz w:val="20"/>
                          <w:szCs w:val="20"/>
                        </w:rPr>
                        <w:t xml:space="preserve"> </w:t>
                      </w:r>
                      <w:r w:rsidR="00550457" w:rsidRPr="00550457">
                        <w:rPr>
                          <w:rFonts w:ascii="Arial" w:hAnsi="Arial" w:cs="Arial"/>
                          <w:sz w:val="20"/>
                          <w:szCs w:val="20"/>
                        </w:rPr>
                        <w:t xml:space="preserve">| </w:t>
                      </w:r>
                      <w:r w:rsidR="00550457" w:rsidRPr="00550457">
                        <w:rPr>
                          <w:b/>
                          <w:bCs/>
                          <w:sz w:val="20"/>
                          <w:szCs w:val="20"/>
                        </w:rPr>
                        <w:t xml:space="preserve">Giulia </w:t>
                      </w:r>
                      <w:proofErr w:type="spellStart"/>
                      <w:r w:rsidR="00550457" w:rsidRPr="00550457">
                        <w:rPr>
                          <w:b/>
                          <w:bCs/>
                          <w:sz w:val="20"/>
                          <w:szCs w:val="20"/>
                        </w:rPr>
                        <w:t>Piro</w:t>
                      </w:r>
                      <w:proofErr w:type="spellEnd"/>
                      <w:r w:rsidR="00550457" w:rsidRPr="00550457">
                        <w:rPr>
                          <w:sz w:val="20"/>
                          <w:szCs w:val="20"/>
                        </w:rPr>
                        <w:t xml:space="preserve"> –</w:t>
                      </w:r>
                      <w:r w:rsidR="00550457" w:rsidRPr="00550457">
                        <w:rPr>
                          <w:b/>
                          <w:bCs/>
                          <w:color w:val="009FE3" w:themeColor="accent1"/>
                          <w:sz w:val="20"/>
                          <w:szCs w:val="20"/>
                        </w:rPr>
                        <w:t xml:space="preserve"> </w:t>
                      </w:r>
                      <w:hyperlink r:id="rId28" w:history="1">
                        <w:r w:rsidR="00550457" w:rsidRPr="00550457">
                          <w:rPr>
                            <w:rStyle w:val="Hyperlink"/>
                            <w:b/>
                            <w:bCs/>
                            <w:color w:val="009640" w:themeColor="accent4"/>
                            <w:sz w:val="20"/>
                            <w:szCs w:val="20"/>
                          </w:rPr>
                          <w:t>g.piro@prc.org</w:t>
                        </w:r>
                      </w:hyperlink>
                    </w:p>
                    <w:p w14:paraId="57F144FB" w14:textId="3AB09212" w:rsidR="00B860A4" w:rsidRDefault="00B860A4" w:rsidP="00E72FD5">
                      <w:pPr>
                        <w:spacing w:after="0" w:line="240" w:lineRule="auto"/>
                        <w:jc w:val="center"/>
                        <w:rPr>
                          <w:rStyle w:val="Hyperlink"/>
                          <w:b/>
                          <w:bCs/>
                          <w:color w:val="009640" w:themeColor="accent4"/>
                          <w:sz w:val="20"/>
                          <w:szCs w:val="20"/>
                        </w:rPr>
                      </w:pPr>
                    </w:p>
                    <w:p w14:paraId="22E0860C" w14:textId="77777777" w:rsidR="00B860A4" w:rsidRPr="00550457" w:rsidRDefault="00B860A4" w:rsidP="00E72FD5">
                      <w:pPr>
                        <w:spacing w:after="0" w:line="240" w:lineRule="auto"/>
                        <w:jc w:val="center"/>
                        <w:rPr>
                          <w:sz w:val="20"/>
                          <w:szCs w:val="20"/>
                        </w:rPr>
                      </w:pPr>
                    </w:p>
                  </w:txbxContent>
                </v:textbox>
                <w10:wrap type="square" anchorx="margin"/>
              </v:shape>
            </w:pict>
          </mc:Fallback>
        </mc:AlternateContent>
      </w:r>
      <w:r w:rsidR="00E8348D" w:rsidRPr="00EB0958">
        <w:rPr>
          <w:i/>
          <w:iCs/>
          <w:noProof/>
        </w:rPr>
        <mc:AlternateContent>
          <mc:Choice Requires="wpg">
            <w:drawing>
              <wp:anchor distT="0" distB="0" distL="114300" distR="114300" simplePos="0" relativeHeight="251658246" behindDoc="0" locked="0" layoutInCell="1" allowOverlap="1" wp14:anchorId="395E3C4D" wp14:editId="37C66FF6">
                <wp:simplePos x="0" y="0"/>
                <wp:positionH relativeFrom="margin">
                  <wp:align>center</wp:align>
                </wp:positionH>
                <wp:positionV relativeFrom="paragraph">
                  <wp:posOffset>7000364</wp:posOffset>
                </wp:positionV>
                <wp:extent cx="2807632" cy="799086"/>
                <wp:effectExtent l="0" t="0" r="0" b="1270"/>
                <wp:wrapSquare wrapText="bothSides"/>
                <wp:docPr id="25" name="Group 25"/>
                <wp:cNvGraphicFramePr/>
                <a:graphic xmlns:a="http://schemas.openxmlformats.org/drawingml/2006/main">
                  <a:graphicData uri="http://schemas.microsoft.com/office/word/2010/wordprocessingGroup">
                    <wpg:wgp>
                      <wpg:cNvGrpSpPr/>
                      <wpg:grpSpPr>
                        <a:xfrm>
                          <a:off x="0" y="0"/>
                          <a:ext cx="2799849" cy="799086"/>
                          <a:chOff x="7783" y="0"/>
                          <a:chExt cx="2799849" cy="799086"/>
                        </a:xfrm>
                      </wpg:grpSpPr>
                      <pic:pic xmlns:pic="http://schemas.openxmlformats.org/drawingml/2006/picture">
                        <pic:nvPicPr>
                          <pic:cNvPr id="23" name="Shape 9"/>
                          <pic:cNvPicPr/>
                        </pic:nvPicPr>
                        <pic:blipFill>
                          <a:blip r:embed="rId29" cstate="print">
                            <a:extLst>
                              <a:ext uri="{28A0092B-C50C-407E-A947-70E740481C1C}">
                                <a14:useLocalDpi xmlns:a14="http://schemas.microsoft.com/office/drawing/2010/main" val="0"/>
                              </a:ext>
                            </a:extLst>
                          </a:blip>
                          <a:srcRect/>
                          <a:stretch/>
                        </pic:blipFill>
                        <pic:spPr>
                          <a:xfrm>
                            <a:off x="7783" y="23751"/>
                            <a:ext cx="969953" cy="775335"/>
                          </a:xfrm>
                          <a:prstGeom prst="rect">
                            <a:avLst/>
                          </a:prstGeom>
                          <a:noFill/>
                          <a:ln>
                            <a:noFill/>
                          </a:ln>
                        </pic:spPr>
                      </pic:pic>
                      <pic:pic xmlns:pic="http://schemas.openxmlformats.org/drawingml/2006/picture">
                        <pic:nvPicPr>
                          <pic:cNvPr id="24" name="Picture 24" descr="A picture containing silhouette&#10;&#10;Description automatically generated"/>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1531917" y="0"/>
                            <a:ext cx="1275715" cy="792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382B91B" id="Group 25" o:spid="_x0000_s1026" style="position:absolute;margin-left:0;margin-top:551.2pt;width:221.05pt;height:62.9pt;z-index:251658260;mso-position-horizontal:center;mso-position-horizontal-relative:margin;mso-width-relative:margin;mso-height-relative:margin" coordorigin="77" coordsize="27998,799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27" type="#_x0000_t75" style="position:absolute;left:77;top:237;width:9700;height:7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">
                  <v:imagedata r:id="rId31" o:title=""/>
                </v:shape>
                <v:shape id="Picture 24" o:spid="_x0000_s1028" type="#_x0000_t75" alt="A picture containing silhouette&#10;&#10;Description automatically generated" style="position:absolute;left:15319;width:12757;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">
                  <v:imagedata r:id="rId32" o:title="A picture containing silhouette&#10;&#10;Description automatically generated"/>
                </v:shape>
                <w10:wrap type="square" anchorx="margin"/>
              </v:group>
            </w:pict>
          </mc:Fallback>
        </mc:AlternateContent>
      </w:r>
      <w:r w:rsidR="00D5785B" w:rsidRPr="00EB0958">
        <w:rPr>
          <w:b/>
          <w:bCs/>
        </w:rPr>
        <w:t>Endnotes</w:t>
      </w:r>
    </w:p>
    <w:sectPr w:rsidR="00DD544B" w:rsidRPr="00EB0958" w:rsidSect="0045050F">
      <w:headerReference w:type="first" r:id="rId33"/>
      <w:footerReference w:type="first" r:id="rId34"/>
      <w:pgSz w:w="12240" w:h="15840" w:code="1"/>
      <w:pgMar w:top="1152" w:right="1080" w:bottom="864"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C0A6" w14:textId="77777777" w:rsidR="00BF59C1" w:rsidRDefault="00BF59C1" w:rsidP="00C80A9E">
      <w:pPr>
        <w:spacing w:after="0" w:line="240" w:lineRule="auto"/>
      </w:pPr>
      <w:r>
        <w:separator/>
      </w:r>
    </w:p>
  </w:endnote>
  <w:endnote w:type="continuationSeparator" w:id="0">
    <w:p w14:paraId="1608C0E4" w14:textId="77777777" w:rsidR="00BF59C1" w:rsidRDefault="00BF59C1" w:rsidP="00C80A9E">
      <w:pPr>
        <w:spacing w:after="0" w:line="240" w:lineRule="auto"/>
      </w:pPr>
      <w:r>
        <w:continuationSeparator/>
      </w:r>
    </w:p>
  </w:endnote>
  <w:endnote w:type="continuationNotice" w:id="1">
    <w:p w14:paraId="76CB18CD" w14:textId="77777777" w:rsidR="00BF59C1" w:rsidRDefault="00BF59C1">
      <w:pPr>
        <w:spacing w:after="0" w:line="240" w:lineRule="auto"/>
      </w:pPr>
    </w:p>
  </w:endnote>
  <w:endnote w:id="2">
    <w:p w14:paraId="27A9147C" w14:textId="76960160" w:rsidR="00AD4E78" w:rsidRDefault="00AD4E78" w:rsidP="00AD4E78">
      <w:pPr>
        <w:pStyle w:val="EndnoteText"/>
        <w:tabs>
          <w:tab w:val="left" w:pos="360"/>
        </w:tabs>
        <w:rPr>
          <w:color w:val="009640" w:themeColor="accent4"/>
          <w:sz w:val="18"/>
          <w:szCs w:val="18"/>
        </w:rPr>
      </w:pPr>
      <w:r w:rsidRPr="008177B5">
        <w:rPr>
          <w:rStyle w:val="EndnoteReference"/>
          <w:color w:val="009640" w:themeColor="accent4"/>
          <w:sz w:val="18"/>
          <w:szCs w:val="18"/>
        </w:rPr>
        <w:endnoteRef/>
      </w:r>
      <w:r w:rsidRPr="008177B5">
        <w:rPr>
          <w:color w:val="009640" w:themeColor="accent4"/>
          <w:sz w:val="18"/>
          <w:szCs w:val="18"/>
        </w:rPr>
        <w:t xml:space="preserve"> HC statement on implementation of Law 6/42, March 2022.</w:t>
      </w:r>
    </w:p>
    <w:p w14:paraId="73BFB18A" w14:textId="1C0AEA1B" w:rsidR="00084DEE" w:rsidRDefault="00084DEE" w:rsidP="00AD4E78">
      <w:pPr>
        <w:pStyle w:val="EndnoteText"/>
        <w:tabs>
          <w:tab w:val="left" w:pos="360"/>
        </w:tabs>
        <w:rPr>
          <w:color w:val="009FE3" w:themeColor="accent1"/>
          <w:sz w:val="18"/>
          <w:szCs w:val="18"/>
        </w:rPr>
      </w:pPr>
    </w:p>
    <w:p w14:paraId="69C3C1BB" w14:textId="77777777" w:rsidR="00084DEE" w:rsidRPr="00923DC9" w:rsidRDefault="00084DEE" w:rsidP="00AD4E78">
      <w:pPr>
        <w:pStyle w:val="EndnoteText"/>
        <w:tabs>
          <w:tab w:val="left" w:pos="360"/>
        </w:tabs>
        <w:rPr>
          <w:color w:val="009FE3" w:themeColor="accent1"/>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Regular">
    <w:altName w:val="Lato"/>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0312" w14:textId="77777777" w:rsidR="004A76C8" w:rsidRDefault="004A7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F210" w14:textId="66A6A3A1" w:rsidR="00904A48" w:rsidRPr="00401D80" w:rsidRDefault="00D93125" w:rsidP="000B156B">
    <w:pPr>
      <w:tabs>
        <w:tab w:val="center" w:pos="5040"/>
        <w:tab w:val="decimal" w:pos="9900"/>
      </w:tabs>
      <w:spacing w:before="120" w:after="0" w:line="240" w:lineRule="auto"/>
      <w:rPr>
        <w:b/>
        <w:bCs/>
        <w:color w:val="00A2F6"/>
        <w:sz w:val="24"/>
        <w:szCs w:val="24"/>
      </w:rPr>
    </w:pPr>
    <w:r>
      <w:rPr>
        <w:b/>
        <w:bCs/>
        <w:color w:val="00A2F6"/>
        <w:sz w:val="24"/>
        <w:szCs w:val="24"/>
      </w:rPr>
      <w:tab/>
    </w:r>
    <w:r w:rsidR="000B156B">
      <w:rPr>
        <w:b/>
        <w:bCs/>
        <w:color w:val="00A2F6"/>
        <w:sz w:val="24"/>
        <w:szCs w:val="24"/>
      </w:rPr>
      <w:tab/>
    </w:r>
    <w:r w:rsidR="006F388D">
      <w:rPr>
        <w:sz w:val="18"/>
        <w:szCs w:val="18"/>
      </w:rPr>
      <w:t>P</w:t>
    </w:r>
    <w:r w:rsidRPr="000B156B">
      <w:rPr>
        <w:sz w:val="18"/>
        <w:szCs w:val="18"/>
      </w:rPr>
      <w:t>age</w:t>
    </w:r>
    <w:r w:rsidR="00904A48" w:rsidRPr="000B156B">
      <w:rPr>
        <w:color w:val="00A2F6"/>
        <w:sz w:val="18"/>
        <w:szCs w:val="18"/>
      </w:rPr>
      <w:t xml:space="preserve"> </w:t>
    </w:r>
    <w:r w:rsidRPr="00A260AA">
      <w:rPr>
        <w:color w:val="009640" w:themeColor="accent4"/>
        <w:sz w:val="18"/>
        <w:szCs w:val="18"/>
      </w:rPr>
      <w:fldChar w:fldCharType="begin"/>
    </w:r>
    <w:r w:rsidRPr="00A260AA">
      <w:rPr>
        <w:color w:val="009640" w:themeColor="accent4"/>
        <w:sz w:val="18"/>
        <w:szCs w:val="18"/>
      </w:rPr>
      <w:instrText xml:space="preserve"> PAGE   \* MERGEFORMAT </w:instrText>
    </w:r>
    <w:r w:rsidRPr="00A260AA">
      <w:rPr>
        <w:color w:val="009640" w:themeColor="accent4"/>
        <w:sz w:val="18"/>
        <w:szCs w:val="18"/>
      </w:rPr>
      <w:fldChar w:fldCharType="separate"/>
    </w:r>
    <w:r w:rsidRPr="00A260AA">
      <w:rPr>
        <w:noProof/>
        <w:color w:val="009640" w:themeColor="accent4"/>
        <w:sz w:val="18"/>
        <w:szCs w:val="18"/>
      </w:rPr>
      <w:t>1</w:t>
    </w:r>
    <w:r w:rsidRPr="00A260AA">
      <w:rPr>
        <w:noProof/>
        <w:color w:val="009640" w:themeColor="accent4"/>
        <w:sz w:val="18"/>
        <w:szCs w:val="18"/>
      </w:rPr>
      <w:fldChar w:fldCharType="end"/>
    </w:r>
    <w:r w:rsidRPr="000B156B">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4232" w14:textId="25CD5381" w:rsidR="00ED7991" w:rsidRDefault="00ED7991" w:rsidP="00C54B9F">
    <w:pPr>
      <w:pStyle w:val="Footer"/>
      <w:ind w:left="142"/>
    </w:pPr>
    <w:r>
      <w:rPr>
        <w:noProof/>
      </w:rPr>
      <w:drawing>
        <wp:anchor distT="0" distB="0" distL="114300" distR="114300" simplePos="0" relativeHeight="251658244" behindDoc="0" locked="0" layoutInCell="1" allowOverlap="1" wp14:anchorId="51093F73" wp14:editId="47DA9683">
          <wp:simplePos x="0" y="0"/>
          <wp:positionH relativeFrom="margin">
            <wp:posOffset>2884805</wp:posOffset>
          </wp:positionH>
          <wp:positionV relativeFrom="paragraph">
            <wp:posOffset>-10322</wp:posOffset>
          </wp:positionV>
          <wp:extent cx="679336" cy="543032"/>
          <wp:effectExtent l="0" t="0" r="6985" b="0"/>
          <wp:wrapNone/>
          <wp:docPr id="56" name="Shape 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 name="Shape 9" descr="Diagram&#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79336" cy="543032"/>
                  </a:xfrm>
                  <a:prstGeom prst="rect">
                    <a:avLst/>
                  </a:prstGeom>
                  <a:noFill/>
                  <a:ln>
                    <a:noFill/>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D510" w14:textId="2676A3E4" w:rsidR="00ED7991" w:rsidRDefault="00ED7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1A47" w14:textId="77777777" w:rsidR="00BF59C1" w:rsidRDefault="00BF59C1" w:rsidP="00C80A9E">
      <w:pPr>
        <w:spacing w:after="0" w:line="240" w:lineRule="auto"/>
      </w:pPr>
      <w:r>
        <w:separator/>
      </w:r>
    </w:p>
  </w:footnote>
  <w:footnote w:type="continuationSeparator" w:id="0">
    <w:p w14:paraId="3AF229A8" w14:textId="77777777" w:rsidR="00BF59C1" w:rsidRDefault="00BF59C1" w:rsidP="00C80A9E">
      <w:pPr>
        <w:spacing w:after="0" w:line="240" w:lineRule="auto"/>
      </w:pPr>
      <w:r>
        <w:continuationSeparator/>
      </w:r>
    </w:p>
  </w:footnote>
  <w:footnote w:type="continuationNotice" w:id="1">
    <w:p w14:paraId="44637A85" w14:textId="77777777" w:rsidR="00BF59C1" w:rsidRDefault="00BF5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979F" w14:textId="77777777" w:rsidR="004A76C8" w:rsidRDefault="004A7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078"/>
    </w:tblGrid>
    <w:tr w:rsidR="00CD107B" w14:paraId="2799241B" w14:textId="77777777" w:rsidTr="00084DEE">
      <w:trPr>
        <w:trHeight w:val="838"/>
      </w:trPr>
      <w:tc>
        <w:tcPr>
          <w:tcW w:w="5083" w:type="dxa"/>
        </w:tcPr>
        <w:p w14:paraId="467B07AA" w14:textId="77777777" w:rsidR="00084DEE" w:rsidRPr="00084DEE" w:rsidRDefault="00084DEE" w:rsidP="00084DEE">
          <w:pPr>
            <w:rPr>
              <w:b/>
              <w:bCs/>
              <w:sz w:val="20"/>
              <w:szCs w:val="20"/>
            </w:rPr>
          </w:pPr>
          <w:r w:rsidRPr="00084DEE">
            <w:rPr>
              <w:b/>
              <w:bCs/>
              <w:sz w:val="20"/>
              <w:szCs w:val="20"/>
            </w:rPr>
            <w:t xml:space="preserve"> </w:t>
          </w:r>
        </w:p>
        <w:p w14:paraId="7C8F0029" w14:textId="62E7E954" w:rsidR="00C54B9F" w:rsidRPr="00084DEE" w:rsidRDefault="00B860A4" w:rsidP="00084DEE">
          <w:pPr>
            <w:rPr>
              <w:b/>
              <w:bCs/>
              <w:color w:val="009640" w:themeColor="accent4"/>
              <w:sz w:val="20"/>
              <w:szCs w:val="20"/>
            </w:rPr>
          </w:pPr>
          <w:r w:rsidRPr="00084DEE">
            <w:rPr>
              <w:b/>
              <w:bCs/>
              <w:sz w:val="20"/>
              <w:szCs w:val="20"/>
            </w:rPr>
            <w:t xml:space="preserve">REPUBLIC OF SORAMI </w:t>
          </w:r>
          <w:r w:rsidR="00CD107B" w:rsidRPr="00084DEE">
            <w:rPr>
              <w:sz w:val="20"/>
              <w:szCs w:val="20"/>
            </w:rPr>
            <w:t>| September 2022</w:t>
          </w:r>
        </w:p>
      </w:tc>
      <w:tc>
        <w:tcPr>
          <w:tcW w:w="5078" w:type="dxa"/>
        </w:tcPr>
        <w:p w14:paraId="150623D3" w14:textId="494736E8" w:rsidR="00CD107B" w:rsidRDefault="00CD107B" w:rsidP="00084DEE">
          <w:pPr>
            <w:tabs>
              <w:tab w:val="right" w:pos="10170"/>
            </w:tabs>
            <w:jc w:val="right"/>
            <w:rPr>
              <w:color w:val="575752" w:themeColor="text2" w:themeTint="BF"/>
              <w:sz w:val="24"/>
              <w:szCs w:val="24"/>
            </w:rPr>
          </w:pPr>
          <w:r>
            <w:rPr>
              <w:noProof/>
            </w:rPr>
            <w:drawing>
              <wp:inline distT="0" distB="0" distL="0" distR="0" wp14:anchorId="4C12420A" wp14:editId="737C58B7">
                <wp:extent cx="679336" cy="543032"/>
                <wp:effectExtent l="0" t="0" r="6985" b="0"/>
                <wp:docPr id="54" name="Shape 9"/>
                <wp:cNvGraphicFramePr/>
                <a:graphic xmlns:a="http://schemas.openxmlformats.org/drawingml/2006/main">
                  <a:graphicData uri="http://schemas.openxmlformats.org/drawingml/2006/picture">
                    <pic:pic xmlns:pic="http://schemas.openxmlformats.org/drawingml/2006/picture">
                      <pic:nvPicPr>
                        <pic:cNvPr id="2" name="Shape 9"/>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79336" cy="543032"/>
                        </a:xfrm>
                        <a:prstGeom prst="rect">
                          <a:avLst/>
                        </a:prstGeom>
                        <a:noFill/>
                        <a:ln>
                          <a:noFill/>
                        </a:ln>
                      </pic:spPr>
                    </pic:pic>
                  </a:graphicData>
                </a:graphic>
              </wp:inline>
            </w:drawing>
          </w:r>
        </w:p>
      </w:tc>
    </w:tr>
  </w:tbl>
  <w:p w14:paraId="26B11BC1" w14:textId="77777777" w:rsidR="00ED7991" w:rsidRPr="000E3D8B" w:rsidRDefault="00ED7991" w:rsidP="000E3D8B">
    <w:pPr>
      <w:tabs>
        <w:tab w:val="right" w:pos="10170"/>
      </w:tabs>
      <w:spacing w:after="0" w:line="240" w:lineRule="auto"/>
      <w:rPr>
        <w:color w:val="575752" w:themeColor="text2" w:themeTint="B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FD4D" w14:textId="36BA6133" w:rsidR="00C643FB" w:rsidRPr="004F058F" w:rsidRDefault="00C643FB" w:rsidP="00565B97">
    <w:pPr>
      <w:pStyle w:val="Heading1"/>
      <w:spacing w:before="0"/>
    </w:pPr>
    <w:r w:rsidRPr="004D55F3">
      <w:rPr>
        <w:b/>
        <w:bCs/>
        <w:noProof/>
        <w:sz w:val="44"/>
        <w:szCs w:val="44"/>
      </w:rPr>
      <w:drawing>
        <wp:anchor distT="0" distB="0" distL="114300" distR="114300" simplePos="0" relativeHeight="251658241" behindDoc="1" locked="0" layoutInCell="1" allowOverlap="1" wp14:anchorId="02F661AF" wp14:editId="272FA1D1">
          <wp:simplePos x="0" y="0"/>
          <wp:positionH relativeFrom="column">
            <wp:posOffset>7226300</wp:posOffset>
          </wp:positionH>
          <wp:positionV relativeFrom="paragraph">
            <wp:posOffset>-292100</wp:posOffset>
          </wp:positionV>
          <wp:extent cx="858619" cy="533400"/>
          <wp:effectExtent l="0" t="0" r="0" b="0"/>
          <wp:wrapNone/>
          <wp:docPr id="55" name="Picture 57"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silhouet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619"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55F3">
      <w:rPr>
        <w:b/>
        <w:bCs/>
        <w:noProof/>
        <w:color w:val="0E0E0D" w:themeColor="accent5" w:themeShade="80"/>
        <w:sz w:val="96"/>
        <w:szCs w:val="96"/>
      </w:rPr>
      <mc:AlternateContent>
        <mc:Choice Requires="wps">
          <w:drawing>
            <wp:anchor distT="45720" distB="45720" distL="114300" distR="114300" simplePos="0" relativeHeight="251658240" behindDoc="0" locked="0" layoutInCell="1" allowOverlap="1" wp14:anchorId="5567BDCE" wp14:editId="07E962E1">
              <wp:simplePos x="0" y="0"/>
              <wp:positionH relativeFrom="page">
                <wp:posOffset>9010650</wp:posOffset>
              </wp:positionH>
              <wp:positionV relativeFrom="paragraph">
                <wp:posOffset>-368300</wp:posOffset>
              </wp:positionV>
              <wp:extent cx="831850" cy="1028700"/>
              <wp:effectExtent l="0" t="0" r="254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028700"/>
                      </a:xfrm>
                      <a:prstGeom prst="rect">
                        <a:avLst/>
                      </a:prstGeom>
                      <a:solidFill>
                        <a:srgbClr val="FFFFFF"/>
                      </a:solidFill>
                      <a:ln w="9525">
                        <a:solidFill>
                          <a:schemeClr val="bg1"/>
                        </a:solidFill>
                        <a:miter lim="800000"/>
                        <a:headEnd/>
                        <a:tailEnd/>
                      </a:ln>
                    </wps:spPr>
                    <wps:txbx>
                      <w:txbxContent>
                        <w:p w14:paraId="49FB1F5C" w14:textId="77777777" w:rsidR="00C643FB" w:rsidRPr="004F058F" w:rsidRDefault="00C643FB" w:rsidP="00C643FB">
                          <w:pPr>
                            <w:rPr>
                              <w:color w:val="A6A6A6" w:themeColor="background1" w:themeShade="A6"/>
                              <w:sz w:val="16"/>
                              <w:szCs w:val="16"/>
                            </w:rPr>
                          </w:pPr>
                          <w:r w:rsidRPr="004F058F">
                            <w:rPr>
                              <w:color w:val="A6A6A6" w:themeColor="background1" w:themeShade="A6"/>
                              <w:sz w:val="16"/>
                              <w:szCs w:val="16"/>
                            </w:rPr>
                            <w:t xml:space="preserve">Cluster Protection Brief </w:t>
                          </w:r>
                          <w:r w:rsidRPr="004F058F">
                            <w:rPr>
                              <w:color w:val="A6A6A6" w:themeColor="background1" w:themeShade="A6"/>
                              <w:sz w:val="16"/>
                              <w:szCs w:val="16"/>
                            </w:rPr>
                            <w:br/>
                            <w:t>February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7BDCE" id="_x0000_t202" coordsize="21600,21600" o:spt="202" path="m,l,21600r21600,l21600,xe">
              <v:stroke joinstyle="miter"/>
              <v:path gradientshapeok="t" o:connecttype="rect"/>
            </v:shapetype>
            <v:shape id="_x0000_s1033" type="#_x0000_t202" style="position:absolute;margin-left:709.5pt;margin-top:-29pt;width:65.5pt;height:81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" strokecolor="white [3212]">
              <v:textbox>
                <w:txbxContent>
                  <w:p w14:paraId="49FB1F5C" w14:textId="77777777" w:rsidR="00C643FB" w:rsidRPr="004F058F" w:rsidRDefault="00C643FB" w:rsidP="00C643FB">
                    <w:pPr>
                      <w:rPr>
                        <w:color w:val="A6A6A6" w:themeColor="background1" w:themeShade="A6"/>
                        <w:sz w:val="16"/>
                        <w:szCs w:val="16"/>
                      </w:rPr>
                    </w:pPr>
                    <w:r w:rsidRPr="004F058F">
                      <w:rPr>
                        <w:color w:val="A6A6A6" w:themeColor="background1" w:themeShade="A6"/>
                        <w:sz w:val="16"/>
                        <w:szCs w:val="16"/>
                      </w:rPr>
                      <w:t xml:space="preserve">Cluster Protection Brief </w:t>
                    </w:r>
                    <w:r w:rsidRPr="004F058F">
                      <w:rPr>
                        <w:color w:val="A6A6A6" w:themeColor="background1" w:themeShade="A6"/>
                        <w:sz w:val="16"/>
                        <w:szCs w:val="16"/>
                      </w:rPr>
                      <w:br/>
                      <w:t>February 2021</w:t>
                    </w:r>
                  </w:p>
                </w:txbxContent>
              </v:textbox>
              <w10:wrap type="square" anchorx="page"/>
            </v:shape>
          </w:pict>
        </mc:Fallback>
      </mc:AlternateContent>
    </w:r>
    <w:r w:rsidRPr="004D55F3">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70B6" w14:textId="6FC6B296" w:rsidR="0045050F" w:rsidRPr="004F058F" w:rsidRDefault="0045050F" w:rsidP="00565B97">
    <w:pPr>
      <w:pStyle w:val="Heading1"/>
      <w:spacing w:before="0"/>
    </w:pPr>
    <w:r w:rsidRPr="004D55F3">
      <w:rPr>
        <w:b/>
        <w:bCs/>
        <w:noProof/>
        <w:sz w:val="44"/>
        <w:szCs w:val="44"/>
      </w:rPr>
      <w:drawing>
        <wp:anchor distT="0" distB="0" distL="114300" distR="114300" simplePos="0" relativeHeight="251658243" behindDoc="1" locked="0" layoutInCell="1" allowOverlap="1" wp14:anchorId="1038C99F" wp14:editId="34BE1808">
          <wp:simplePos x="0" y="0"/>
          <wp:positionH relativeFrom="column">
            <wp:posOffset>7226300</wp:posOffset>
          </wp:positionH>
          <wp:positionV relativeFrom="paragraph">
            <wp:posOffset>-292100</wp:posOffset>
          </wp:positionV>
          <wp:extent cx="858619" cy="533400"/>
          <wp:effectExtent l="0" t="0" r="0" b="0"/>
          <wp:wrapNone/>
          <wp:docPr id="30" name="Picture 30"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silhouet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619"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55F3">
      <w:rPr>
        <w:b/>
        <w:bCs/>
        <w:noProof/>
        <w:color w:val="0E0E0D" w:themeColor="accent5" w:themeShade="80"/>
        <w:sz w:val="96"/>
        <w:szCs w:val="96"/>
      </w:rPr>
      <mc:AlternateContent>
        <mc:Choice Requires="wps">
          <w:drawing>
            <wp:anchor distT="45720" distB="45720" distL="114300" distR="114300" simplePos="0" relativeHeight="251658242" behindDoc="0" locked="0" layoutInCell="1" allowOverlap="1" wp14:anchorId="02F5769F" wp14:editId="1DD463E4">
              <wp:simplePos x="0" y="0"/>
              <wp:positionH relativeFrom="page">
                <wp:posOffset>9010650</wp:posOffset>
              </wp:positionH>
              <wp:positionV relativeFrom="paragraph">
                <wp:posOffset>-368300</wp:posOffset>
              </wp:positionV>
              <wp:extent cx="831850" cy="1028700"/>
              <wp:effectExtent l="0" t="0" r="2540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028700"/>
                      </a:xfrm>
                      <a:prstGeom prst="rect">
                        <a:avLst/>
                      </a:prstGeom>
                      <a:solidFill>
                        <a:srgbClr val="FFFFFF"/>
                      </a:solidFill>
                      <a:ln w="9525">
                        <a:solidFill>
                          <a:schemeClr val="bg1"/>
                        </a:solidFill>
                        <a:miter lim="800000"/>
                        <a:headEnd/>
                        <a:tailEnd/>
                      </a:ln>
                    </wps:spPr>
                    <wps:txbx>
                      <w:txbxContent>
                        <w:p w14:paraId="426CE0EC" w14:textId="77777777" w:rsidR="0045050F" w:rsidRPr="004F058F" w:rsidRDefault="0045050F" w:rsidP="00C643FB">
                          <w:pPr>
                            <w:rPr>
                              <w:color w:val="A6A6A6" w:themeColor="background1" w:themeShade="A6"/>
                              <w:sz w:val="16"/>
                              <w:szCs w:val="16"/>
                            </w:rPr>
                          </w:pPr>
                          <w:r w:rsidRPr="004F058F">
                            <w:rPr>
                              <w:color w:val="A6A6A6" w:themeColor="background1" w:themeShade="A6"/>
                              <w:sz w:val="16"/>
                              <w:szCs w:val="16"/>
                            </w:rPr>
                            <w:t xml:space="preserve">Cluster Protection Brief </w:t>
                          </w:r>
                          <w:r w:rsidRPr="004F058F">
                            <w:rPr>
                              <w:color w:val="A6A6A6" w:themeColor="background1" w:themeShade="A6"/>
                              <w:sz w:val="16"/>
                              <w:szCs w:val="16"/>
                            </w:rPr>
                            <w:br/>
                            <w:t>February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5769F" id="_x0000_t202" coordsize="21600,21600" o:spt="202" path="m,l,21600r21600,l21600,xe">
              <v:stroke joinstyle="miter"/>
              <v:path gradientshapeok="t" o:connecttype="rect"/>
            </v:shapetype>
            <v:shape id="_x0000_s1034" type="#_x0000_t202" style="position:absolute;margin-left:709.5pt;margin-top:-29pt;width:65.5pt;height:81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" strokecolor="white [3212]">
              <v:textbox>
                <w:txbxContent>
                  <w:p w14:paraId="426CE0EC" w14:textId="77777777" w:rsidR="0045050F" w:rsidRPr="004F058F" w:rsidRDefault="0045050F" w:rsidP="00C643FB">
                    <w:pPr>
                      <w:rPr>
                        <w:color w:val="A6A6A6" w:themeColor="background1" w:themeShade="A6"/>
                        <w:sz w:val="16"/>
                        <w:szCs w:val="16"/>
                      </w:rPr>
                    </w:pPr>
                    <w:r w:rsidRPr="004F058F">
                      <w:rPr>
                        <w:color w:val="A6A6A6" w:themeColor="background1" w:themeShade="A6"/>
                        <w:sz w:val="16"/>
                        <w:szCs w:val="16"/>
                      </w:rPr>
                      <w:t xml:space="preserve">Cluster Protection Brief </w:t>
                    </w:r>
                    <w:r w:rsidRPr="004F058F">
                      <w:rPr>
                        <w:color w:val="A6A6A6" w:themeColor="background1" w:themeShade="A6"/>
                        <w:sz w:val="16"/>
                        <w:szCs w:val="16"/>
                      </w:rPr>
                      <w:br/>
                      <w:t>February 2021</w:t>
                    </w:r>
                  </w:p>
                </w:txbxContent>
              </v:textbox>
              <w10:wrap type="square" anchorx="page"/>
            </v:shape>
          </w:pict>
        </mc:Fallback>
      </mc:AlternateContent>
    </w:r>
    <w:r w:rsidRPr="004D55F3">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82D"/>
    <w:multiLevelType w:val="hybridMultilevel"/>
    <w:tmpl w:val="897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A75E4"/>
    <w:multiLevelType w:val="hybridMultilevel"/>
    <w:tmpl w:val="1A6852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96E80"/>
    <w:multiLevelType w:val="hybridMultilevel"/>
    <w:tmpl w:val="F6BC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A12CB"/>
    <w:multiLevelType w:val="hybridMultilevel"/>
    <w:tmpl w:val="63B45AAA"/>
    <w:lvl w:ilvl="0" w:tplc="6C685A82">
      <w:start w:val="1"/>
      <w:numFmt w:val="bullet"/>
      <w:lvlText w:val=""/>
      <w:lvlJc w:val="left"/>
      <w:pPr>
        <w:ind w:left="720" w:hanging="360"/>
      </w:pPr>
      <w:rPr>
        <w:rFonts w:ascii="Symbol" w:hAnsi="Symbol" w:hint="default"/>
        <w:color w:val="009B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80539"/>
    <w:multiLevelType w:val="hybridMultilevel"/>
    <w:tmpl w:val="4E98AA2C"/>
    <w:lvl w:ilvl="0" w:tplc="F904C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A3A9A"/>
    <w:multiLevelType w:val="multilevel"/>
    <w:tmpl w:val="A758842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4D7209"/>
    <w:multiLevelType w:val="hybridMultilevel"/>
    <w:tmpl w:val="B9DA5742"/>
    <w:lvl w:ilvl="0" w:tplc="6C685A82">
      <w:start w:val="1"/>
      <w:numFmt w:val="bullet"/>
      <w:lvlText w:val=""/>
      <w:lvlJc w:val="left"/>
      <w:pPr>
        <w:ind w:left="720" w:hanging="360"/>
      </w:pPr>
      <w:rPr>
        <w:rFonts w:ascii="Symbol" w:hAnsi="Symbol" w:hint="default"/>
        <w:b/>
        <w:color w:val="009BF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AD0D81"/>
    <w:multiLevelType w:val="hybridMultilevel"/>
    <w:tmpl w:val="7908B3C6"/>
    <w:lvl w:ilvl="0" w:tplc="8E8E5C28">
      <w:start w:val="1"/>
      <w:numFmt w:val="bullet"/>
      <w:lvlText w:val=""/>
      <w:lvlJc w:val="left"/>
      <w:pPr>
        <w:ind w:left="720" w:hanging="360"/>
      </w:pPr>
      <w:rPr>
        <w:rFonts w:ascii="Symbol" w:hAnsi="Symbol" w:hint="default"/>
        <w:b/>
        <w:color w:val="009640" w:themeColor="accent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7B1DC5"/>
    <w:multiLevelType w:val="hybridMultilevel"/>
    <w:tmpl w:val="CA408CB2"/>
    <w:lvl w:ilvl="0" w:tplc="8E8E5C28">
      <w:start w:val="1"/>
      <w:numFmt w:val="bullet"/>
      <w:lvlText w:val=""/>
      <w:lvlJc w:val="left"/>
      <w:pPr>
        <w:ind w:left="1440" w:hanging="360"/>
      </w:pPr>
      <w:rPr>
        <w:rFonts w:ascii="Symbol" w:hAnsi="Symbol" w:hint="default"/>
        <w:b/>
        <w:color w:val="009640" w:themeColor="accent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9525E2B"/>
    <w:multiLevelType w:val="multilevel"/>
    <w:tmpl w:val="0409001D"/>
    <w:numStyleLink w:val="List-Bullets"/>
  </w:abstractNum>
  <w:abstractNum w:abstractNumId="10" w15:restartNumberingAfterBreak="0">
    <w:nsid w:val="2B65068D"/>
    <w:multiLevelType w:val="hybridMultilevel"/>
    <w:tmpl w:val="3208A3E4"/>
    <w:lvl w:ilvl="0" w:tplc="A7FCE296">
      <w:start w:val="1"/>
      <w:numFmt w:val="lowerLetter"/>
      <w:lvlText w:val="%1."/>
      <w:lvlJc w:val="left"/>
      <w:pPr>
        <w:ind w:left="720" w:hanging="360"/>
      </w:pPr>
      <w:rPr>
        <w:rFonts w:hint="default"/>
        <w:b w:val="0"/>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CB352A"/>
    <w:multiLevelType w:val="multilevel"/>
    <w:tmpl w:val="A758842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4A05EC"/>
    <w:multiLevelType w:val="hybridMultilevel"/>
    <w:tmpl w:val="AD70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C4C20"/>
    <w:multiLevelType w:val="hybridMultilevel"/>
    <w:tmpl w:val="B860AE02"/>
    <w:lvl w:ilvl="0" w:tplc="6C685A82">
      <w:start w:val="1"/>
      <w:numFmt w:val="bullet"/>
      <w:lvlText w:val=""/>
      <w:lvlJc w:val="left"/>
      <w:pPr>
        <w:ind w:left="720" w:hanging="360"/>
      </w:pPr>
      <w:rPr>
        <w:rFonts w:ascii="Symbol" w:hAnsi="Symbol" w:hint="default"/>
        <w:color w:val="009B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43417E"/>
    <w:multiLevelType w:val="hybridMultilevel"/>
    <w:tmpl w:val="C9487E82"/>
    <w:lvl w:ilvl="0" w:tplc="6C685A82">
      <w:start w:val="1"/>
      <w:numFmt w:val="bullet"/>
      <w:lvlText w:val=""/>
      <w:lvlJc w:val="left"/>
      <w:pPr>
        <w:ind w:left="1440" w:hanging="360"/>
      </w:pPr>
      <w:rPr>
        <w:rFonts w:ascii="Symbol" w:hAnsi="Symbol" w:hint="default"/>
        <w:color w:val="009B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EBB5C4C"/>
    <w:multiLevelType w:val="hybridMultilevel"/>
    <w:tmpl w:val="FBFC92CE"/>
    <w:lvl w:ilvl="0" w:tplc="8E8E5C28">
      <w:start w:val="1"/>
      <w:numFmt w:val="bullet"/>
      <w:lvlText w:val=""/>
      <w:lvlJc w:val="left"/>
      <w:pPr>
        <w:ind w:left="720" w:hanging="360"/>
      </w:pPr>
      <w:rPr>
        <w:rFonts w:ascii="Symbol" w:hAnsi="Symbol" w:hint="default"/>
        <w:b/>
        <w:color w:val="00964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183A3C"/>
    <w:multiLevelType w:val="hybridMultilevel"/>
    <w:tmpl w:val="5016EA3A"/>
    <w:lvl w:ilvl="0" w:tplc="8E8E5C28">
      <w:start w:val="1"/>
      <w:numFmt w:val="bullet"/>
      <w:lvlText w:val=""/>
      <w:lvlJc w:val="left"/>
      <w:pPr>
        <w:ind w:left="720" w:hanging="360"/>
      </w:pPr>
      <w:rPr>
        <w:rFonts w:ascii="Symbol" w:hAnsi="Symbol" w:hint="default"/>
        <w:b/>
        <w:color w:val="00964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6107F9"/>
    <w:multiLevelType w:val="hybridMultilevel"/>
    <w:tmpl w:val="2A2C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2638B"/>
    <w:multiLevelType w:val="hybridMultilevel"/>
    <w:tmpl w:val="50229B8E"/>
    <w:lvl w:ilvl="0" w:tplc="6C685A82">
      <w:start w:val="1"/>
      <w:numFmt w:val="bullet"/>
      <w:lvlText w:val=""/>
      <w:lvlJc w:val="left"/>
      <w:pPr>
        <w:ind w:left="720" w:hanging="360"/>
      </w:pPr>
      <w:rPr>
        <w:rFonts w:ascii="Symbol" w:hAnsi="Symbol" w:hint="default"/>
        <w:color w:val="009B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C5DAF"/>
    <w:multiLevelType w:val="hybridMultilevel"/>
    <w:tmpl w:val="A63C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D4C60"/>
    <w:multiLevelType w:val="multilevel"/>
    <w:tmpl w:val="108E989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6F32663"/>
    <w:multiLevelType w:val="hybridMultilevel"/>
    <w:tmpl w:val="C8A2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23885"/>
    <w:multiLevelType w:val="hybridMultilevel"/>
    <w:tmpl w:val="FBA4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E0F7A"/>
    <w:multiLevelType w:val="hybridMultilevel"/>
    <w:tmpl w:val="BAA2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B75FE"/>
    <w:multiLevelType w:val="hybridMultilevel"/>
    <w:tmpl w:val="EA0C4E56"/>
    <w:lvl w:ilvl="0" w:tplc="96DC0826">
      <w:start w:val="1"/>
      <w:numFmt w:val="bullet"/>
      <w:lvlText w:val="-"/>
      <w:lvlJc w:val="left"/>
      <w:pPr>
        <w:ind w:left="720" w:hanging="360"/>
      </w:pPr>
      <w:rPr>
        <w:rFonts w:ascii="Calibri" w:eastAsiaTheme="majorEastAsia" w:hAnsi="Calibri" w:cs="Calibri" w:hint="default"/>
        <w:color w:val="E30613"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165C7"/>
    <w:multiLevelType w:val="hybridMultilevel"/>
    <w:tmpl w:val="F846552E"/>
    <w:lvl w:ilvl="0" w:tplc="8E8E5C28">
      <w:start w:val="1"/>
      <w:numFmt w:val="bullet"/>
      <w:lvlText w:val=""/>
      <w:lvlJc w:val="left"/>
      <w:pPr>
        <w:ind w:left="720" w:hanging="360"/>
      </w:pPr>
      <w:rPr>
        <w:rFonts w:ascii="Symbol" w:hAnsi="Symbol" w:hint="default"/>
        <w:b/>
        <w:color w:val="00964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0726F"/>
    <w:multiLevelType w:val="hybridMultilevel"/>
    <w:tmpl w:val="D32AA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52AB9"/>
    <w:multiLevelType w:val="hybridMultilevel"/>
    <w:tmpl w:val="74BA74A0"/>
    <w:lvl w:ilvl="0" w:tplc="8E8E5C28">
      <w:start w:val="1"/>
      <w:numFmt w:val="bullet"/>
      <w:lvlText w:val=""/>
      <w:lvlJc w:val="left"/>
      <w:pPr>
        <w:ind w:left="720" w:hanging="360"/>
      </w:pPr>
      <w:rPr>
        <w:rFonts w:ascii="Symbol" w:hAnsi="Symbol" w:hint="default"/>
        <w:b/>
        <w:color w:val="00964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15343"/>
    <w:multiLevelType w:val="multilevel"/>
    <w:tmpl w:val="ECA8A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21467FF"/>
    <w:multiLevelType w:val="hybridMultilevel"/>
    <w:tmpl w:val="CBCE445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0" w15:restartNumberingAfterBreak="0">
    <w:nsid w:val="64501795"/>
    <w:multiLevelType w:val="hybridMultilevel"/>
    <w:tmpl w:val="D3F2986C"/>
    <w:lvl w:ilvl="0" w:tplc="E45C18C6">
      <w:start w:val="1"/>
      <w:numFmt w:val="bullet"/>
      <w:lvlText w:val="•"/>
      <w:lvlJc w:val="left"/>
      <w:pPr>
        <w:tabs>
          <w:tab w:val="num" w:pos="720"/>
        </w:tabs>
        <w:ind w:left="720" w:hanging="360"/>
      </w:pPr>
      <w:rPr>
        <w:rFonts w:ascii="Arial" w:hAnsi="Arial" w:hint="default"/>
      </w:rPr>
    </w:lvl>
    <w:lvl w:ilvl="1" w:tplc="CC66E872" w:tentative="1">
      <w:start w:val="1"/>
      <w:numFmt w:val="bullet"/>
      <w:lvlText w:val="•"/>
      <w:lvlJc w:val="left"/>
      <w:pPr>
        <w:tabs>
          <w:tab w:val="num" w:pos="1440"/>
        </w:tabs>
        <w:ind w:left="1440" w:hanging="360"/>
      </w:pPr>
      <w:rPr>
        <w:rFonts w:ascii="Arial" w:hAnsi="Arial" w:hint="default"/>
      </w:rPr>
    </w:lvl>
    <w:lvl w:ilvl="2" w:tplc="10BE9DBE" w:tentative="1">
      <w:start w:val="1"/>
      <w:numFmt w:val="bullet"/>
      <w:lvlText w:val="•"/>
      <w:lvlJc w:val="left"/>
      <w:pPr>
        <w:tabs>
          <w:tab w:val="num" w:pos="2160"/>
        </w:tabs>
        <w:ind w:left="2160" w:hanging="360"/>
      </w:pPr>
      <w:rPr>
        <w:rFonts w:ascii="Arial" w:hAnsi="Arial" w:hint="default"/>
      </w:rPr>
    </w:lvl>
    <w:lvl w:ilvl="3" w:tplc="00A87A92" w:tentative="1">
      <w:start w:val="1"/>
      <w:numFmt w:val="bullet"/>
      <w:lvlText w:val="•"/>
      <w:lvlJc w:val="left"/>
      <w:pPr>
        <w:tabs>
          <w:tab w:val="num" w:pos="2880"/>
        </w:tabs>
        <w:ind w:left="2880" w:hanging="360"/>
      </w:pPr>
      <w:rPr>
        <w:rFonts w:ascii="Arial" w:hAnsi="Arial" w:hint="default"/>
      </w:rPr>
    </w:lvl>
    <w:lvl w:ilvl="4" w:tplc="BB3A2536" w:tentative="1">
      <w:start w:val="1"/>
      <w:numFmt w:val="bullet"/>
      <w:lvlText w:val="•"/>
      <w:lvlJc w:val="left"/>
      <w:pPr>
        <w:tabs>
          <w:tab w:val="num" w:pos="3600"/>
        </w:tabs>
        <w:ind w:left="3600" w:hanging="360"/>
      </w:pPr>
      <w:rPr>
        <w:rFonts w:ascii="Arial" w:hAnsi="Arial" w:hint="default"/>
      </w:rPr>
    </w:lvl>
    <w:lvl w:ilvl="5" w:tplc="F6F6E0EE" w:tentative="1">
      <w:start w:val="1"/>
      <w:numFmt w:val="bullet"/>
      <w:lvlText w:val="•"/>
      <w:lvlJc w:val="left"/>
      <w:pPr>
        <w:tabs>
          <w:tab w:val="num" w:pos="4320"/>
        </w:tabs>
        <w:ind w:left="4320" w:hanging="360"/>
      </w:pPr>
      <w:rPr>
        <w:rFonts w:ascii="Arial" w:hAnsi="Arial" w:hint="default"/>
      </w:rPr>
    </w:lvl>
    <w:lvl w:ilvl="6" w:tplc="A38836F6" w:tentative="1">
      <w:start w:val="1"/>
      <w:numFmt w:val="bullet"/>
      <w:lvlText w:val="•"/>
      <w:lvlJc w:val="left"/>
      <w:pPr>
        <w:tabs>
          <w:tab w:val="num" w:pos="5040"/>
        </w:tabs>
        <w:ind w:left="5040" w:hanging="360"/>
      </w:pPr>
      <w:rPr>
        <w:rFonts w:ascii="Arial" w:hAnsi="Arial" w:hint="default"/>
      </w:rPr>
    </w:lvl>
    <w:lvl w:ilvl="7" w:tplc="DFDA6B78" w:tentative="1">
      <w:start w:val="1"/>
      <w:numFmt w:val="bullet"/>
      <w:lvlText w:val="•"/>
      <w:lvlJc w:val="left"/>
      <w:pPr>
        <w:tabs>
          <w:tab w:val="num" w:pos="5760"/>
        </w:tabs>
        <w:ind w:left="5760" w:hanging="360"/>
      </w:pPr>
      <w:rPr>
        <w:rFonts w:ascii="Arial" w:hAnsi="Arial" w:hint="default"/>
      </w:rPr>
    </w:lvl>
    <w:lvl w:ilvl="8" w:tplc="4762E75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9F487E"/>
    <w:multiLevelType w:val="hybridMultilevel"/>
    <w:tmpl w:val="AE6619B8"/>
    <w:lvl w:ilvl="0" w:tplc="6C685A82">
      <w:start w:val="1"/>
      <w:numFmt w:val="bullet"/>
      <w:lvlText w:val=""/>
      <w:lvlJc w:val="left"/>
      <w:pPr>
        <w:ind w:left="720" w:hanging="360"/>
      </w:pPr>
      <w:rPr>
        <w:rFonts w:ascii="Symbol" w:hAnsi="Symbol" w:hint="default"/>
        <w:color w:val="009B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84827"/>
    <w:multiLevelType w:val="hybridMultilevel"/>
    <w:tmpl w:val="41EC4F22"/>
    <w:lvl w:ilvl="0" w:tplc="EDFA27F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14115"/>
    <w:multiLevelType w:val="multilevel"/>
    <w:tmpl w:val="A758842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B80F15"/>
    <w:multiLevelType w:val="multilevel"/>
    <w:tmpl w:val="BC6E5A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B309B5"/>
    <w:multiLevelType w:val="multilevel"/>
    <w:tmpl w:val="0409001D"/>
    <w:styleLink w:val="List-Bullets"/>
    <w:lvl w:ilvl="0">
      <w:start w:val="1"/>
      <w:numFmt w:val="bullet"/>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num w:numId="1" w16cid:durableId="1061173995">
    <w:abstractNumId w:val="12"/>
  </w:num>
  <w:num w:numId="2" w16cid:durableId="1126045870">
    <w:abstractNumId w:val="19"/>
  </w:num>
  <w:num w:numId="3" w16cid:durableId="1916160931">
    <w:abstractNumId w:val="0"/>
  </w:num>
  <w:num w:numId="4" w16cid:durableId="1662734364">
    <w:abstractNumId w:val="11"/>
  </w:num>
  <w:num w:numId="5" w16cid:durableId="296570748">
    <w:abstractNumId w:val="22"/>
  </w:num>
  <w:num w:numId="6" w16cid:durableId="1930314170">
    <w:abstractNumId w:val="30"/>
  </w:num>
  <w:num w:numId="7" w16cid:durableId="1535994468">
    <w:abstractNumId w:val="5"/>
  </w:num>
  <w:num w:numId="8" w16cid:durableId="842666571">
    <w:abstractNumId w:val="29"/>
  </w:num>
  <w:num w:numId="9" w16cid:durableId="554197075">
    <w:abstractNumId w:val="2"/>
  </w:num>
  <w:num w:numId="10" w16cid:durableId="747657965">
    <w:abstractNumId w:val="33"/>
  </w:num>
  <w:num w:numId="11" w16cid:durableId="413354469">
    <w:abstractNumId w:val="20"/>
  </w:num>
  <w:num w:numId="12" w16cid:durableId="1883861254">
    <w:abstractNumId w:val="32"/>
  </w:num>
  <w:num w:numId="13" w16cid:durableId="234513498">
    <w:abstractNumId w:val="26"/>
  </w:num>
  <w:num w:numId="14" w16cid:durableId="78408992">
    <w:abstractNumId w:val="34"/>
  </w:num>
  <w:num w:numId="15" w16cid:durableId="1689022308">
    <w:abstractNumId w:val="23"/>
  </w:num>
  <w:num w:numId="16" w16cid:durableId="117573434">
    <w:abstractNumId w:val="17"/>
  </w:num>
  <w:num w:numId="17" w16cid:durableId="205219969">
    <w:abstractNumId w:val="10"/>
  </w:num>
  <w:num w:numId="18" w16cid:durableId="1121194527">
    <w:abstractNumId w:val="28"/>
  </w:num>
  <w:num w:numId="19" w16cid:durableId="899099963">
    <w:abstractNumId w:val="4"/>
  </w:num>
  <w:num w:numId="20" w16cid:durableId="346636768">
    <w:abstractNumId w:val="35"/>
  </w:num>
  <w:num w:numId="21" w16cid:durableId="752778175">
    <w:abstractNumId w:val="9"/>
  </w:num>
  <w:num w:numId="22" w16cid:durableId="1933854192">
    <w:abstractNumId w:val="6"/>
  </w:num>
  <w:num w:numId="23" w16cid:durableId="1131217127">
    <w:abstractNumId w:val="1"/>
  </w:num>
  <w:num w:numId="24" w16cid:durableId="1228033597">
    <w:abstractNumId w:val="13"/>
  </w:num>
  <w:num w:numId="25" w16cid:durableId="1768696481">
    <w:abstractNumId w:val="24"/>
  </w:num>
  <w:num w:numId="26" w16cid:durableId="1456874581">
    <w:abstractNumId w:val="25"/>
  </w:num>
  <w:num w:numId="27" w16cid:durableId="2050956573">
    <w:abstractNumId w:val="3"/>
  </w:num>
  <w:num w:numId="28" w16cid:durableId="1867474633">
    <w:abstractNumId w:val="21"/>
  </w:num>
  <w:num w:numId="29" w16cid:durableId="1975058801">
    <w:abstractNumId w:val="18"/>
  </w:num>
  <w:num w:numId="30" w16cid:durableId="815336252">
    <w:abstractNumId w:val="27"/>
  </w:num>
  <w:num w:numId="31" w16cid:durableId="1355382193">
    <w:abstractNumId w:val="7"/>
  </w:num>
  <w:num w:numId="32" w16cid:durableId="653610286">
    <w:abstractNumId w:val="14"/>
  </w:num>
  <w:num w:numId="33" w16cid:durableId="328485986">
    <w:abstractNumId w:val="8"/>
  </w:num>
  <w:num w:numId="34" w16cid:durableId="1347512069">
    <w:abstractNumId w:val="15"/>
  </w:num>
  <w:num w:numId="35" w16cid:durableId="133987166">
    <w:abstractNumId w:val="31"/>
  </w:num>
  <w:num w:numId="36" w16cid:durableId="640615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9E"/>
    <w:rsid w:val="00001E4E"/>
    <w:rsid w:val="000063C4"/>
    <w:rsid w:val="00007648"/>
    <w:rsid w:val="000116F1"/>
    <w:rsid w:val="000127ED"/>
    <w:rsid w:val="000135DA"/>
    <w:rsid w:val="00014461"/>
    <w:rsid w:val="00015481"/>
    <w:rsid w:val="00015896"/>
    <w:rsid w:val="00015D2C"/>
    <w:rsid w:val="000236D7"/>
    <w:rsid w:val="00026280"/>
    <w:rsid w:val="000308FC"/>
    <w:rsid w:val="00030E4A"/>
    <w:rsid w:val="00030F14"/>
    <w:rsid w:val="00032F0E"/>
    <w:rsid w:val="00034EDE"/>
    <w:rsid w:val="00042047"/>
    <w:rsid w:val="0004272C"/>
    <w:rsid w:val="000444BF"/>
    <w:rsid w:val="000470B7"/>
    <w:rsid w:val="000476D0"/>
    <w:rsid w:val="00047D81"/>
    <w:rsid w:val="00051698"/>
    <w:rsid w:val="000518FC"/>
    <w:rsid w:val="00053001"/>
    <w:rsid w:val="00054259"/>
    <w:rsid w:val="0006200D"/>
    <w:rsid w:val="00064B68"/>
    <w:rsid w:val="00067346"/>
    <w:rsid w:val="00071C3B"/>
    <w:rsid w:val="00075070"/>
    <w:rsid w:val="0008120E"/>
    <w:rsid w:val="00082034"/>
    <w:rsid w:val="00084DEE"/>
    <w:rsid w:val="000851BF"/>
    <w:rsid w:val="00093F0D"/>
    <w:rsid w:val="00096561"/>
    <w:rsid w:val="000A16CD"/>
    <w:rsid w:val="000A2ABB"/>
    <w:rsid w:val="000A3D14"/>
    <w:rsid w:val="000B0176"/>
    <w:rsid w:val="000B156B"/>
    <w:rsid w:val="000B2344"/>
    <w:rsid w:val="000B3D4D"/>
    <w:rsid w:val="000B6828"/>
    <w:rsid w:val="000C2CCC"/>
    <w:rsid w:val="000C3CD5"/>
    <w:rsid w:val="000C4F58"/>
    <w:rsid w:val="000C5631"/>
    <w:rsid w:val="000C68CC"/>
    <w:rsid w:val="000C7B53"/>
    <w:rsid w:val="000C7C34"/>
    <w:rsid w:val="000D220B"/>
    <w:rsid w:val="000D461D"/>
    <w:rsid w:val="000E3D8B"/>
    <w:rsid w:val="000E3D91"/>
    <w:rsid w:val="000E5EEF"/>
    <w:rsid w:val="000E6A32"/>
    <w:rsid w:val="000E7683"/>
    <w:rsid w:val="000F092D"/>
    <w:rsid w:val="000F3089"/>
    <w:rsid w:val="000F50E3"/>
    <w:rsid w:val="00101150"/>
    <w:rsid w:val="0010331B"/>
    <w:rsid w:val="0010526B"/>
    <w:rsid w:val="00105CB6"/>
    <w:rsid w:val="001076C4"/>
    <w:rsid w:val="00112541"/>
    <w:rsid w:val="00116222"/>
    <w:rsid w:val="001239D8"/>
    <w:rsid w:val="001257D0"/>
    <w:rsid w:val="001333E6"/>
    <w:rsid w:val="001402F4"/>
    <w:rsid w:val="00146557"/>
    <w:rsid w:val="00150487"/>
    <w:rsid w:val="001529D0"/>
    <w:rsid w:val="00154151"/>
    <w:rsid w:val="00154FE0"/>
    <w:rsid w:val="00161E24"/>
    <w:rsid w:val="00167195"/>
    <w:rsid w:val="00171A61"/>
    <w:rsid w:val="00182B35"/>
    <w:rsid w:val="00186D16"/>
    <w:rsid w:val="00190273"/>
    <w:rsid w:val="0019072E"/>
    <w:rsid w:val="001908ED"/>
    <w:rsid w:val="0019165F"/>
    <w:rsid w:val="00194CD9"/>
    <w:rsid w:val="001968B8"/>
    <w:rsid w:val="001978DC"/>
    <w:rsid w:val="00197D0D"/>
    <w:rsid w:val="001A6B56"/>
    <w:rsid w:val="001B57BC"/>
    <w:rsid w:val="001C3D88"/>
    <w:rsid w:val="001C4981"/>
    <w:rsid w:val="001C6070"/>
    <w:rsid w:val="001D4403"/>
    <w:rsid w:val="001E03C6"/>
    <w:rsid w:val="001E2102"/>
    <w:rsid w:val="001E3266"/>
    <w:rsid w:val="001E4FA3"/>
    <w:rsid w:val="001F1A36"/>
    <w:rsid w:val="001F1BDF"/>
    <w:rsid w:val="001F3B68"/>
    <w:rsid w:val="00210E7F"/>
    <w:rsid w:val="00215966"/>
    <w:rsid w:val="002165E2"/>
    <w:rsid w:val="00216E90"/>
    <w:rsid w:val="00217871"/>
    <w:rsid w:val="00220E0B"/>
    <w:rsid w:val="002229D1"/>
    <w:rsid w:val="002321B6"/>
    <w:rsid w:val="00234EED"/>
    <w:rsid w:val="00240E9F"/>
    <w:rsid w:val="00241630"/>
    <w:rsid w:val="0024414F"/>
    <w:rsid w:val="00245BC6"/>
    <w:rsid w:val="00251FCF"/>
    <w:rsid w:val="00264120"/>
    <w:rsid w:val="00270F03"/>
    <w:rsid w:val="00272487"/>
    <w:rsid w:val="00275F99"/>
    <w:rsid w:val="00276DFB"/>
    <w:rsid w:val="002774C9"/>
    <w:rsid w:val="002854C1"/>
    <w:rsid w:val="00285664"/>
    <w:rsid w:val="00296E41"/>
    <w:rsid w:val="0029757E"/>
    <w:rsid w:val="002A0B03"/>
    <w:rsid w:val="002A22DD"/>
    <w:rsid w:val="002A32D8"/>
    <w:rsid w:val="002A3CF4"/>
    <w:rsid w:val="002A6F1B"/>
    <w:rsid w:val="002A70C8"/>
    <w:rsid w:val="002B2267"/>
    <w:rsid w:val="002B36FD"/>
    <w:rsid w:val="002B39CB"/>
    <w:rsid w:val="002B5BD8"/>
    <w:rsid w:val="002C0C75"/>
    <w:rsid w:val="002C0EE2"/>
    <w:rsid w:val="002C2054"/>
    <w:rsid w:val="002C4F21"/>
    <w:rsid w:val="002C50C9"/>
    <w:rsid w:val="002C62E9"/>
    <w:rsid w:val="002D43AD"/>
    <w:rsid w:val="002D5FA6"/>
    <w:rsid w:val="002D7645"/>
    <w:rsid w:val="002E0830"/>
    <w:rsid w:val="002E394E"/>
    <w:rsid w:val="002F0E05"/>
    <w:rsid w:val="002F37DF"/>
    <w:rsid w:val="002F53A4"/>
    <w:rsid w:val="002F67B4"/>
    <w:rsid w:val="002F6A96"/>
    <w:rsid w:val="002F725D"/>
    <w:rsid w:val="00303F3B"/>
    <w:rsid w:val="00305635"/>
    <w:rsid w:val="00315409"/>
    <w:rsid w:val="00317E34"/>
    <w:rsid w:val="00323D0F"/>
    <w:rsid w:val="00341CC6"/>
    <w:rsid w:val="003457AD"/>
    <w:rsid w:val="00347A3C"/>
    <w:rsid w:val="0035072A"/>
    <w:rsid w:val="00350DFA"/>
    <w:rsid w:val="00351015"/>
    <w:rsid w:val="003525D6"/>
    <w:rsid w:val="00353DD3"/>
    <w:rsid w:val="00356D9C"/>
    <w:rsid w:val="00356E25"/>
    <w:rsid w:val="003578DA"/>
    <w:rsid w:val="0036433B"/>
    <w:rsid w:val="003702EC"/>
    <w:rsid w:val="00372847"/>
    <w:rsid w:val="00376314"/>
    <w:rsid w:val="003772D8"/>
    <w:rsid w:val="00381559"/>
    <w:rsid w:val="00383CCE"/>
    <w:rsid w:val="0039044E"/>
    <w:rsid w:val="00392803"/>
    <w:rsid w:val="00394941"/>
    <w:rsid w:val="00394DC3"/>
    <w:rsid w:val="00394DD5"/>
    <w:rsid w:val="00397C75"/>
    <w:rsid w:val="003A0A49"/>
    <w:rsid w:val="003B44F6"/>
    <w:rsid w:val="003B68C7"/>
    <w:rsid w:val="003B72D7"/>
    <w:rsid w:val="003C0B6E"/>
    <w:rsid w:val="003C5D03"/>
    <w:rsid w:val="003C5DEB"/>
    <w:rsid w:val="003D2150"/>
    <w:rsid w:val="003D27CB"/>
    <w:rsid w:val="003D31E5"/>
    <w:rsid w:val="003D65EB"/>
    <w:rsid w:val="003D6623"/>
    <w:rsid w:val="003D67E7"/>
    <w:rsid w:val="003D70D1"/>
    <w:rsid w:val="003E2F40"/>
    <w:rsid w:val="003E51EA"/>
    <w:rsid w:val="003E53CD"/>
    <w:rsid w:val="003F2338"/>
    <w:rsid w:val="003F26C4"/>
    <w:rsid w:val="003F2C03"/>
    <w:rsid w:val="00401D80"/>
    <w:rsid w:val="0041089E"/>
    <w:rsid w:val="00420070"/>
    <w:rsid w:val="00420A04"/>
    <w:rsid w:val="00424C72"/>
    <w:rsid w:val="004366E2"/>
    <w:rsid w:val="00437459"/>
    <w:rsid w:val="00440E63"/>
    <w:rsid w:val="004412DD"/>
    <w:rsid w:val="0044587F"/>
    <w:rsid w:val="00447911"/>
    <w:rsid w:val="0045050F"/>
    <w:rsid w:val="00453EEC"/>
    <w:rsid w:val="004548BB"/>
    <w:rsid w:val="00464E8E"/>
    <w:rsid w:val="00465B47"/>
    <w:rsid w:val="00470B9F"/>
    <w:rsid w:val="004722BA"/>
    <w:rsid w:val="00474267"/>
    <w:rsid w:val="00475801"/>
    <w:rsid w:val="00486196"/>
    <w:rsid w:val="00487354"/>
    <w:rsid w:val="004912D0"/>
    <w:rsid w:val="00492DF6"/>
    <w:rsid w:val="00493A7C"/>
    <w:rsid w:val="0049444B"/>
    <w:rsid w:val="00495234"/>
    <w:rsid w:val="004A0791"/>
    <w:rsid w:val="004A132C"/>
    <w:rsid w:val="004A4EB6"/>
    <w:rsid w:val="004A5586"/>
    <w:rsid w:val="004A76C8"/>
    <w:rsid w:val="004B0014"/>
    <w:rsid w:val="004B200A"/>
    <w:rsid w:val="004B5B5C"/>
    <w:rsid w:val="004B5FA7"/>
    <w:rsid w:val="004B60EB"/>
    <w:rsid w:val="004C1CB2"/>
    <w:rsid w:val="004D4711"/>
    <w:rsid w:val="004D4BD5"/>
    <w:rsid w:val="004D55F3"/>
    <w:rsid w:val="004E0FA3"/>
    <w:rsid w:val="004E1361"/>
    <w:rsid w:val="004E7D87"/>
    <w:rsid w:val="004F058F"/>
    <w:rsid w:val="004F34AB"/>
    <w:rsid w:val="004F68F7"/>
    <w:rsid w:val="004F6ED3"/>
    <w:rsid w:val="004F7354"/>
    <w:rsid w:val="005020CB"/>
    <w:rsid w:val="005061C1"/>
    <w:rsid w:val="005138DE"/>
    <w:rsid w:val="00515C0D"/>
    <w:rsid w:val="00517515"/>
    <w:rsid w:val="005176BF"/>
    <w:rsid w:val="00521DC2"/>
    <w:rsid w:val="00521F40"/>
    <w:rsid w:val="0052564A"/>
    <w:rsid w:val="00526FF3"/>
    <w:rsid w:val="00530DF0"/>
    <w:rsid w:val="00533738"/>
    <w:rsid w:val="0053497D"/>
    <w:rsid w:val="005472B2"/>
    <w:rsid w:val="00550457"/>
    <w:rsid w:val="00550A25"/>
    <w:rsid w:val="00550CE3"/>
    <w:rsid w:val="00553CA2"/>
    <w:rsid w:val="00555D2C"/>
    <w:rsid w:val="0055665A"/>
    <w:rsid w:val="00557395"/>
    <w:rsid w:val="00557DF4"/>
    <w:rsid w:val="00565B97"/>
    <w:rsid w:val="005660B0"/>
    <w:rsid w:val="00570268"/>
    <w:rsid w:val="005818D5"/>
    <w:rsid w:val="00584941"/>
    <w:rsid w:val="00587905"/>
    <w:rsid w:val="00590340"/>
    <w:rsid w:val="005A064D"/>
    <w:rsid w:val="005A13EE"/>
    <w:rsid w:val="005A338D"/>
    <w:rsid w:val="005A403E"/>
    <w:rsid w:val="005A4114"/>
    <w:rsid w:val="005A499E"/>
    <w:rsid w:val="005A4FE1"/>
    <w:rsid w:val="005A7A84"/>
    <w:rsid w:val="005B13C8"/>
    <w:rsid w:val="005B6ACF"/>
    <w:rsid w:val="005B728D"/>
    <w:rsid w:val="005C6032"/>
    <w:rsid w:val="005C61CF"/>
    <w:rsid w:val="005C6E56"/>
    <w:rsid w:val="005D16F8"/>
    <w:rsid w:val="005D3934"/>
    <w:rsid w:val="005D7B07"/>
    <w:rsid w:val="005E2AF3"/>
    <w:rsid w:val="005E3BFC"/>
    <w:rsid w:val="00600EFD"/>
    <w:rsid w:val="0060113F"/>
    <w:rsid w:val="006031D4"/>
    <w:rsid w:val="0060332A"/>
    <w:rsid w:val="00606396"/>
    <w:rsid w:val="00607FAE"/>
    <w:rsid w:val="006138D8"/>
    <w:rsid w:val="00614A43"/>
    <w:rsid w:val="00615A3F"/>
    <w:rsid w:val="00620695"/>
    <w:rsid w:val="006243A1"/>
    <w:rsid w:val="0062442E"/>
    <w:rsid w:val="00626245"/>
    <w:rsid w:val="00634329"/>
    <w:rsid w:val="00634C31"/>
    <w:rsid w:val="00636F39"/>
    <w:rsid w:val="006441B6"/>
    <w:rsid w:val="00644D82"/>
    <w:rsid w:val="006558A4"/>
    <w:rsid w:val="0065679D"/>
    <w:rsid w:val="00657070"/>
    <w:rsid w:val="00660F83"/>
    <w:rsid w:val="00666C75"/>
    <w:rsid w:val="00670547"/>
    <w:rsid w:val="0067126A"/>
    <w:rsid w:val="00673185"/>
    <w:rsid w:val="006751AC"/>
    <w:rsid w:val="00675335"/>
    <w:rsid w:val="00682699"/>
    <w:rsid w:val="00685BA9"/>
    <w:rsid w:val="0069030B"/>
    <w:rsid w:val="00691837"/>
    <w:rsid w:val="0069272E"/>
    <w:rsid w:val="006936E7"/>
    <w:rsid w:val="00693C9D"/>
    <w:rsid w:val="006A1980"/>
    <w:rsid w:val="006A2752"/>
    <w:rsid w:val="006A56D3"/>
    <w:rsid w:val="006B03A2"/>
    <w:rsid w:val="006B0AC9"/>
    <w:rsid w:val="006B41D4"/>
    <w:rsid w:val="006B788B"/>
    <w:rsid w:val="006C219E"/>
    <w:rsid w:val="006C4B5B"/>
    <w:rsid w:val="006C5BFE"/>
    <w:rsid w:val="006D0CAC"/>
    <w:rsid w:val="006D26FB"/>
    <w:rsid w:val="006D3EB7"/>
    <w:rsid w:val="006E235C"/>
    <w:rsid w:val="006E609E"/>
    <w:rsid w:val="006E709B"/>
    <w:rsid w:val="006E77FC"/>
    <w:rsid w:val="006F07BE"/>
    <w:rsid w:val="006F388D"/>
    <w:rsid w:val="006F79EC"/>
    <w:rsid w:val="00700E26"/>
    <w:rsid w:val="007077C0"/>
    <w:rsid w:val="0071292F"/>
    <w:rsid w:val="007221B0"/>
    <w:rsid w:val="00732725"/>
    <w:rsid w:val="00736647"/>
    <w:rsid w:val="00736A80"/>
    <w:rsid w:val="00736E21"/>
    <w:rsid w:val="00737091"/>
    <w:rsid w:val="00737BB6"/>
    <w:rsid w:val="00740D56"/>
    <w:rsid w:val="007412D3"/>
    <w:rsid w:val="00746923"/>
    <w:rsid w:val="00750E1F"/>
    <w:rsid w:val="00752ABC"/>
    <w:rsid w:val="007546D6"/>
    <w:rsid w:val="00755CF6"/>
    <w:rsid w:val="00761AEF"/>
    <w:rsid w:val="00767D6B"/>
    <w:rsid w:val="0077162A"/>
    <w:rsid w:val="00774C99"/>
    <w:rsid w:val="007756D4"/>
    <w:rsid w:val="00777D09"/>
    <w:rsid w:val="007819F2"/>
    <w:rsid w:val="007856F1"/>
    <w:rsid w:val="007874A3"/>
    <w:rsid w:val="00787903"/>
    <w:rsid w:val="00793DD2"/>
    <w:rsid w:val="00797AF4"/>
    <w:rsid w:val="007A00C1"/>
    <w:rsid w:val="007A0234"/>
    <w:rsid w:val="007A0553"/>
    <w:rsid w:val="007A259F"/>
    <w:rsid w:val="007A50EF"/>
    <w:rsid w:val="007B0153"/>
    <w:rsid w:val="007B032E"/>
    <w:rsid w:val="007B247B"/>
    <w:rsid w:val="007B35EA"/>
    <w:rsid w:val="007B4676"/>
    <w:rsid w:val="007B5944"/>
    <w:rsid w:val="007B6F7A"/>
    <w:rsid w:val="007C19E6"/>
    <w:rsid w:val="007C439D"/>
    <w:rsid w:val="007C7549"/>
    <w:rsid w:val="007D014B"/>
    <w:rsid w:val="007D62D4"/>
    <w:rsid w:val="007E0CA3"/>
    <w:rsid w:val="007E2A0A"/>
    <w:rsid w:val="007E3395"/>
    <w:rsid w:val="007F128E"/>
    <w:rsid w:val="007F263C"/>
    <w:rsid w:val="007F29DD"/>
    <w:rsid w:val="007F38D4"/>
    <w:rsid w:val="007F6B53"/>
    <w:rsid w:val="007F727D"/>
    <w:rsid w:val="007F7443"/>
    <w:rsid w:val="00803A6E"/>
    <w:rsid w:val="008050E6"/>
    <w:rsid w:val="00806090"/>
    <w:rsid w:val="008064CE"/>
    <w:rsid w:val="0081507C"/>
    <w:rsid w:val="00816776"/>
    <w:rsid w:val="00816FB0"/>
    <w:rsid w:val="008177B5"/>
    <w:rsid w:val="00817DA0"/>
    <w:rsid w:val="00820AB2"/>
    <w:rsid w:val="00821444"/>
    <w:rsid w:val="008269EC"/>
    <w:rsid w:val="008351A4"/>
    <w:rsid w:val="00836760"/>
    <w:rsid w:val="00840CDD"/>
    <w:rsid w:val="00841404"/>
    <w:rsid w:val="00841B46"/>
    <w:rsid w:val="0084214D"/>
    <w:rsid w:val="008435CC"/>
    <w:rsid w:val="0084487F"/>
    <w:rsid w:val="00851861"/>
    <w:rsid w:val="00853E01"/>
    <w:rsid w:val="0085454F"/>
    <w:rsid w:val="00856E62"/>
    <w:rsid w:val="00862BB6"/>
    <w:rsid w:val="00873758"/>
    <w:rsid w:val="00881DC6"/>
    <w:rsid w:val="00882372"/>
    <w:rsid w:val="00883FDD"/>
    <w:rsid w:val="00893323"/>
    <w:rsid w:val="008A1A0E"/>
    <w:rsid w:val="008A2D90"/>
    <w:rsid w:val="008A7825"/>
    <w:rsid w:val="008B1709"/>
    <w:rsid w:val="008C03B2"/>
    <w:rsid w:val="008C1211"/>
    <w:rsid w:val="008C1C61"/>
    <w:rsid w:val="008C23D5"/>
    <w:rsid w:val="008C450C"/>
    <w:rsid w:val="008C7417"/>
    <w:rsid w:val="008D16F6"/>
    <w:rsid w:val="008D1B61"/>
    <w:rsid w:val="008D4FA5"/>
    <w:rsid w:val="008D6877"/>
    <w:rsid w:val="008D713F"/>
    <w:rsid w:val="008E16CB"/>
    <w:rsid w:val="008E4039"/>
    <w:rsid w:val="008E4466"/>
    <w:rsid w:val="008E621D"/>
    <w:rsid w:val="008E689A"/>
    <w:rsid w:val="008E7C1C"/>
    <w:rsid w:val="008F1897"/>
    <w:rsid w:val="008F31A6"/>
    <w:rsid w:val="00900832"/>
    <w:rsid w:val="00903B81"/>
    <w:rsid w:val="00904A48"/>
    <w:rsid w:val="00905AC9"/>
    <w:rsid w:val="00906059"/>
    <w:rsid w:val="009103BF"/>
    <w:rsid w:val="00913094"/>
    <w:rsid w:val="00913903"/>
    <w:rsid w:val="009162E5"/>
    <w:rsid w:val="00923531"/>
    <w:rsid w:val="00924001"/>
    <w:rsid w:val="00924F3B"/>
    <w:rsid w:val="00930DEB"/>
    <w:rsid w:val="009314A8"/>
    <w:rsid w:val="009329C0"/>
    <w:rsid w:val="00933E19"/>
    <w:rsid w:val="00933FE0"/>
    <w:rsid w:val="009350BC"/>
    <w:rsid w:val="009357CF"/>
    <w:rsid w:val="00937E4C"/>
    <w:rsid w:val="009413BF"/>
    <w:rsid w:val="00942CDF"/>
    <w:rsid w:val="00943A46"/>
    <w:rsid w:val="009442B1"/>
    <w:rsid w:val="00962E40"/>
    <w:rsid w:val="009714DB"/>
    <w:rsid w:val="00971FF0"/>
    <w:rsid w:val="00972A77"/>
    <w:rsid w:val="00977CE5"/>
    <w:rsid w:val="00981341"/>
    <w:rsid w:val="009830AE"/>
    <w:rsid w:val="00985588"/>
    <w:rsid w:val="009859C0"/>
    <w:rsid w:val="00985D70"/>
    <w:rsid w:val="00986AB7"/>
    <w:rsid w:val="00990B72"/>
    <w:rsid w:val="009914A4"/>
    <w:rsid w:val="00995AB4"/>
    <w:rsid w:val="009B6D34"/>
    <w:rsid w:val="009B76A2"/>
    <w:rsid w:val="009C3A1A"/>
    <w:rsid w:val="009C3DDB"/>
    <w:rsid w:val="009C5019"/>
    <w:rsid w:val="009D036E"/>
    <w:rsid w:val="009D04D7"/>
    <w:rsid w:val="009D0B7A"/>
    <w:rsid w:val="009D0D42"/>
    <w:rsid w:val="009D1AD7"/>
    <w:rsid w:val="009D22A8"/>
    <w:rsid w:val="009D696B"/>
    <w:rsid w:val="009E1E28"/>
    <w:rsid w:val="009E2A4C"/>
    <w:rsid w:val="009E2E78"/>
    <w:rsid w:val="009E367A"/>
    <w:rsid w:val="009E48B9"/>
    <w:rsid w:val="009F2A0C"/>
    <w:rsid w:val="009F48EA"/>
    <w:rsid w:val="009F4D34"/>
    <w:rsid w:val="009F55CA"/>
    <w:rsid w:val="00A00AB1"/>
    <w:rsid w:val="00A00BCC"/>
    <w:rsid w:val="00A0125B"/>
    <w:rsid w:val="00A072E4"/>
    <w:rsid w:val="00A117AC"/>
    <w:rsid w:val="00A12033"/>
    <w:rsid w:val="00A13884"/>
    <w:rsid w:val="00A20BE0"/>
    <w:rsid w:val="00A21EC3"/>
    <w:rsid w:val="00A25316"/>
    <w:rsid w:val="00A260AA"/>
    <w:rsid w:val="00A2730E"/>
    <w:rsid w:val="00A344C4"/>
    <w:rsid w:val="00A40EDF"/>
    <w:rsid w:val="00A42FB1"/>
    <w:rsid w:val="00A43DA5"/>
    <w:rsid w:val="00A444A7"/>
    <w:rsid w:val="00A44A39"/>
    <w:rsid w:val="00A467CB"/>
    <w:rsid w:val="00A504F0"/>
    <w:rsid w:val="00A52C23"/>
    <w:rsid w:val="00A56572"/>
    <w:rsid w:val="00A6017B"/>
    <w:rsid w:val="00A62FF5"/>
    <w:rsid w:val="00A64454"/>
    <w:rsid w:val="00A712C5"/>
    <w:rsid w:val="00A72124"/>
    <w:rsid w:val="00A76486"/>
    <w:rsid w:val="00A81CD7"/>
    <w:rsid w:val="00A822BB"/>
    <w:rsid w:val="00A823CB"/>
    <w:rsid w:val="00A87ADC"/>
    <w:rsid w:val="00A91116"/>
    <w:rsid w:val="00A93EF5"/>
    <w:rsid w:val="00A953B2"/>
    <w:rsid w:val="00AA1F0B"/>
    <w:rsid w:val="00AA4C39"/>
    <w:rsid w:val="00AA5241"/>
    <w:rsid w:val="00AA5B8F"/>
    <w:rsid w:val="00AA6A19"/>
    <w:rsid w:val="00AA6E48"/>
    <w:rsid w:val="00AA77C4"/>
    <w:rsid w:val="00AA7DB5"/>
    <w:rsid w:val="00AB15C3"/>
    <w:rsid w:val="00AC10BC"/>
    <w:rsid w:val="00AC6B27"/>
    <w:rsid w:val="00AD4E78"/>
    <w:rsid w:val="00AD65B5"/>
    <w:rsid w:val="00AE03E2"/>
    <w:rsid w:val="00AE09C8"/>
    <w:rsid w:val="00AE0E72"/>
    <w:rsid w:val="00AE1B49"/>
    <w:rsid w:val="00AF1C2A"/>
    <w:rsid w:val="00AF43A9"/>
    <w:rsid w:val="00AF7641"/>
    <w:rsid w:val="00B04287"/>
    <w:rsid w:val="00B0484D"/>
    <w:rsid w:val="00B05F51"/>
    <w:rsid w:val="00B124E1"/>
    <w:rsid w:val="00B12939"/>
    <w:rsid w:val="00B175A4"/>
    <w:rsid w:val="00B17BB8"/>
    <w:rsid w:val="00B22925"/>
    <w:rsid w:val="00B233AE"/>
    <w:rsid w:val="00B26ED3"/>
    <w:rsid w:val="00B279BD"/>
    <w:rsid w:val="00B31980"/>
    <w:rsid w:val="00B356F3"/>
    <w:rsid w:val="00B35825"/>
    <w:rsid w:val="00B3726F"/>
    <w:rsid w:val="00B37F06"/>
    <w:rsid w:val="00B43BE6"/>
    <w:rsid w:val="00B448EE"/>
    <w:rsid w:val="00B45099"/>
    <w:rsid w:val="00B45BD5"/>
    <w:rsid w:val="00B45FA3"/>
    <w:rsid w:val="00B505E7"/>
    <w:rsid w:val="00B5598F"/>
    <w:rsid w:val="00B6009C"/>
    <w:rsid w:val="00B62DEE"/>
    <w:rsid w:val="00B63C4D"/>
    <w:rsid w:val="00B72F3B"/>
    <w:rsid w:val="00B74281"/>
    <w:rsid w:val="00B77F25"/>
    <w:rsid w:val="00B83404"/>
    <w:rsid w:val="00B83481"/>
    <w:rsid w:val="00B860A4"/>
    <w:rsid w:val="00B866C3"/>
    <w:rsid w:val="00B86E8A"/>
    <w:rsid w:val="00B87439"/>
    <w:rsid w:val="00B9071D"/>
    <w:rsid w:val="00B92B4C"/>
    <w:rsid w:val="00B94760"/>
    <w:rsid w:val="00BA10CF"/>
    <w:rsid w:val="00BA5171"/>
    <w:rsid w:val="00BB22D7"/>
    <w:rsid w:val="00BB2638"/>
    <w:rsid w:val="00BB32F2"/>
    <w:rsid w:val="00BB363A"/>
    <w:rsid w:val="00BB4B1C"/>
    <w:rsid w:val="00BC13BC"/>
    <w:rsid w:val="00BC2552"/>
    <w:rsid w:val="00BC4CAA"/>
    <w:rsid w:val="00BD1677"/>
    <w:rsid w:val="00BD5A6A"/>
    <w:rsid w:val="00BD7334"/>
    <w:rsid w:val="00BE03FC"/>
    <w:rsid w:val="00BE114A"/>
    <w:rsid w:val="00BF3468"/>
    <w:rsid w:val="00BF59C1"/>
    <w:rsid w:val="00BF784D"/>
    <w:rsid w:val="00BF785C"/>
    <w:rsid w:val="00C003D4"/>
    <w:rsid w:val="00C029A8"/>
    <w:rsid w:val="00C05E57"/>
    <w:rsid w:val="00C05E6E"/>
    <w:rsid w:val="00C073DD"/>
    <w:rsid w:val="00C07519"/>
    <w:rsid w:val="00C07969"/>
    <w:rsid w:val="00C11AE0"/>
    <w:rsid w:val="00C121AE"/>
    <w:rsid w:val="00C12A53"/>
    <w:rsid w:val="00C1339A"/>
    <w:rsid w:val="00C13780"/>
    <w:rsid w:val="00C16593"/>
    <w:rsid w:val="00C21693"/>
    <w:rsid w:val="00C22FA4"/>
    <w:rsid w:val="00C24B0B"/>
    <w:rsid w:val="00C24B50"/>
    <w:rsid w:val="00C25424"/>
    <w:rsid w:val="00C27361"/>
    <w:rsid w:val="00C27F0D"/>
    <w:rsid w:val="00C3130A"/>
    <w:rsid w:val="00C32D78"/>
    <w:rsid w:val="00C52793"/>
    <w:rsid w:val="00C52958"/>
    <w:rsid w:val="00C53FBD"/>
    <w:rsid w:val="00C54B9F"/>
    <w:rsid w:val="00C550D9"/>
    <w:rsid w:val="00C56887"/>
    <w:rsid w:val="00C643FB"/>
    <w:rsid w:val="00C72E5A"/>
    <w:rsid w:val="00C73D77"/>
    <w:rsid w:val="00C74B34"/>
    <w:rsid w:val="00C75ADE"/>
    <w:rsid w:val="00C80A9E"/>
    <w:rsid w:val="00C81412"/>
    <w:rsid w:val="00C829FF"/>
    <w:rsid w:val="00C855D2"/>
    <w:rsid w:val="00C915F8"/>
    <w:rsid w:val="00C91C7D"/>
    <w:rsid w:val="00C92E1C"/>
    <w:rsid w:val="00C934B1"/>
    <w:rsid w:val="00CA00DD"/>
    <w:rsid w:val="00CA126C"/>
    <w:rsid w:val="00CA2F77"/>
    <w:rsid w:val="00CA550B"/>
    <w:rsid w:val="00CA6B03"/>
    <w:rsid w:val="00CB213B"/>
    <w:rsid w:val="00CB5C27"/>
    <w:rsid w:val="00CB727C"/>
    <w:rsid w:val="00CC01DC"/>
    <w:rsid w:val="00CC0930"/>
    <w:rsid w:val="00CD107B"/>
    <w:rsid w:val="00CD5AC5"/>
    <w:rsid w:val="00CD6811"/>
    <w:rsid w:val="00CE3224"/>
    <w:rsid w:val="00CE4882"/>
    <w:rsid w:val="00CF3659"/>
    <w:rsid w:val="00CF412A"/>
    <w:rsid w:val="00CF763A"/>
    <w:rsid w:val="00CF772C"/>
    <w:rsid w:val="00D001C0"/>
    <w:rsid w:val="00D03743"/>
    <w:rsid w:val="00D05129"/>
    <w:rsid w:val="00D05BA6"/>
    <w:rsid w:val="00D114F8"/>
    <w:rsid w:val="00D1291C"/>
    <w:rsid w:val="00D13B73"/>
    <w:rsid w:val="00D20B06"/>
    <w:rsid w:val="00D234EE"/>
    <w:rsid w:val="00D31247"/>
    <w:rsid w:val="00D316CF"/>
    <w:rsid w:val="00D32613"/>
    <w:rsid w:val="00D32A37"/>
    <w:rsid w:val="00D33EFB"/>
    <w:rsid w:val="00D35623"/>
    <w:rsid w:val="00D4583C"/>
    <w:rsid w:val="00D4695D"/>
    <w:rsid w:val="00D5231F"/>
    <w:rsid w:val="00D563B6"/>
    <w:rsid w:val="00D5785B"/>
    <w:rsid w:val="00D6252C"/>
    <w:rsid w:val="00D63390"/>
    <w:rsid w:val="00D64311"/>
    <w:rsid w:val="00D679DA"/>
    <w:rsid w:val="00D722B6"/>
    <w:rsid w:val="00D80130"/>
    <w:rsid w:val="00D81213"/>
    <w:rsid w:val="00D8411A"/>
    <w:rsid w:val="00D8718A"/>
    <w:rsid w:val="00D87487"/>
    <w:rsid w:val="00D930A9"/>
    <w:rsid w:val="00D93125"/>
    <w:rsid w:val="00D944C9"/>
    <w:rsid w:val="00DA42D6"/>
    <w:rsid w:val="00DA4C03"/>
    <w:rsid w:val="00DB27B5"/>
    <w:rsid w:val="00DB28B6"/>
    <w:rsid w:val="00DC0843"/>
    <w:rsid w:val="00DC4709"/>
    <w:rsid w:val="00DC49B9"/>
    <w:rsid w:val="00DD544B"/>
    <w:rsid w:val="00DE03BC"/>
    <w:rsid w:val="00DE55BD"/>
    <w:rsid w:val="00DE5B35"/>
    <w:rsid w:val="00DE6E5D"/>
    <w:rsid w:val="00DF2EB7"/>
    <w:rsid w:val="00DF4AB5"/>
    <w:rsid w:val="00DF56F0"/>
    <w:rsid w:val="00DF576E"/>
    <w:rsid w:val="00DF7FA3"/>
    <w:rsid w:val="00E023CB"/>
    <w:rsid w:val="00E03029"/>
    <w:rsid w:val="00E035EC"/>
    <w:rsid w:val="00E10245"/>
    <w:rsid w:val="00E10C9F"/>
    <w:rsid w:val="00E12301"/>
    <w:rsid w:val="00E13CA8"/>
    <w:rsid w:val="00E14BE7"/>
    <w:rsid w:val="00E160E3"/>
    <w:rsid w:val="00E20A2E"/>
    <w:rsid w:val="00E21BE8"/>
    <w:rsid w:val="00E23848"/>
    <w:rsid w:val="00E2452E"/>
    <w:rsid w:val="00E31B24"/>
    <w:rsid w:val="00E32C49"/>
    <w:rsid w:val="00E35D0F"/>
    <w:rsid w:val="00E42468"/>
    <w:rsid w:val="00E42A5A"/>
    <w:rsid w:val="00E43B2F"/>
    <w:rsid w:val="00E4503B"/>
    <w:rsid w:val="00E570F3"/>
    <w:rsid w:val="00E60926"/>
    <w:rsid w:val="00E628F7"/>
    <w:rsid w:val="00E63457"/>
    <w:rsid w:val="00E637C2"/>
    <w:rsid w:val="00E67F02"/>
    <w:rsid w:val="00E70EAB"/>
    <w:rsid w:val="00E72FD5"/>
    <w:rsid w:val="00E75BA1"/>
    <w:rsid w:val="00E81768"/>
    <w:rsid w:val="00E8348D"/>
    <w:rsid w:val="00E835EE"/>
    <w:rsid w:val="00E83D9C"/>
    <w:rsid w:val="00E8616B"/>
    <w:rsid w:val="00E86DBA"/>
    <w:rsid w:val="00E914FF"/>
    <w:rsid w:val="00E92A48"/>
    <w:rsid w:val="00E95948"/>
    <w:rsid w:val="00E95F56"/>
    <w:rsid w:val="00E97766"/>
    <w:rsid w:val="00E978F3"/>
    <w:rsid w:val="00EA17AF"/>
    <w:rsid w:val="00EA1A1C"/>
    <w:rsid w:val="00EA2704"/>
    <w:rsid w:val="00EA3529"/>
    <w:rsid w:val="00EA3C19"/>
    <w:rsid w:val="00EB0534"/>
    <w:rsid w:val="00EB0958"/>
    <w:rsid w:val="00EB391E"/>
    <w:rsid w:val="00EB6172"/>
    <w:rsid w:val="00EB7816"/>
    <w:rsid w:val="00EB79BA"/>
    <w:rsid w:val="00EC2663"/>
    <w:rsid w:val="00EC492D"/>
    <w:rsid w:val="00EC5E13"/>
    <w:rsid w:val="00ED4567"/>
    <w:rsid w:val="00ED64AA"/>
    <w:rsid w:val="00ED7991"/>
    <w:rsid w:val="00EE1453"/>
    <w:rsid w:val="00EE1D34"/>
    <w:rsid w:val="00EE2DF3"/>
    <w:rsid w:val="00EE2E2A"/>
    <w:rsid w:val="00EE5CAF"/>
    <w:rsid w:val="00EE63B9"/>
    <w:rsid w:val="00EE78C3"/>
    <w:rsid w:val="00EE7AD6"/>
    <w:rsid w:val="00EF04A3"/>
    <w:rsid w:val="00EF37CB"/>
    <w:rsid w:val="00EF5DC5"/>
    <w:rsid w:val="00F02AF2"/>
    <w:rsid w:val="00F03EF4"/>
    <w:rsid w:val="00F07225"/>
    <w:rsid w:val="00F10DBF"/>
    <w:rsid w:val="00F139F4"/>
    <w:rsid w:val="00F14C3E"/>
    <w:rsid w:val="00F16603"/>
    <w:rsid w:val="00F2125F"/>
    <w:rsid w:val="00F22352"/>
    <w:rsid w:val="00F23262"/>
    <w:rsid w:val="00F24CB3"/>
    <w:rsid w:val="00F42427"/>
    <w:rsid w:val="00F42750"/>
    <w:rsid w:val="00F43AFD"/>
    <w:rsid w:val="00F46BBE"/>
    <w:rsid w:val="00F46CBE"/>
    <w:rsid w:val="00F50293"/>
    <w:rsid w:val="00F5196B"/>
    <w:rsid w:val="00F526BB"/>
    <w:rsid w:val="00F5646C"/>
    <w:rsid w:val="00F61E41"/>
    <w:rsid w:val="00F63B24"/>
    <w:rsid w:val="00F63B41"/>
    <w:rsid w:val="00F64D68"/>
    <w:rsid w:val="00F660A5"/>
    <w:rsid w:val="00F670C3"/>
    <w:rsid w:val="00F71891"/>
    <w:rsid w:val="00F727CA"/>
    <w:rsid w:val="00F72F0E"/>
    <w:rsid w:val="00F74B9C"/>
    <w:rsid w:val="00F75060"/>
    <w:rsid w:val="00F92EA2"/>
    <w:rsid w:val="00F9396C"/>
    <w:rsid w:val="00F96057"/>
    <w:rsid w:val="00FA05F9"/>
    <w:rsid w:val="00FA27B6"/>
    <w:rsid w:val="00FB15D3"/>
    <w:rsid w:val="00FB5083"/>
    <w:rsid w:val="00FB63E5"/>
    <w:rsid w:val="00FC5E22"/>
    <w:rsid w:val="00FD303B"/>
    <w:rsid w:val="00FD3B66"/>
    <w:rsid w:val="00FD3CC3"/>
    <w:rsid w:val="00FD5024"/>
    <w:rsid w:val="00FD5A8E"/>
    <w:rsid w:val="00FD6525"/>
    <w:rsid w:val="00FE4AB0"/>
    <w:rsid w:val="00FE4C06"/>
    <w:rsid w:val="00FF037A"/>
    <w:rsid w:val="00FF09C3"/>
    <w:rsid w:val="00FF243D"/>
    <w:rsid w:val="00FF2F1F"/>
    <w:rsid w:val="00FF3DDE"/>
    <w:rsid w:val="00FF6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6547D"/>
  <w15:chartTrackingRefBased/>
  <w15:docId w15:val="{EEE17316-6348-4DC4-BD41-BEA421A6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750"/>
  </w:style>
  <w:style w:type="paragraph" w:styleId="Heading1">
    <w:name w:val="heading 1"/>
    <w:basedOn w:val="Normal"/>
    <w:next w:val="Normal"/>
    <w:link w:val="Heading1Char"/>
    <w:uiPriority w:val="9"/>
    <w:qFormat/>
    <w:rsid w:val="001333E6"/>
    <w:pPr>
      <w:keepNext/>
      <w:keepLines/>
      <w:spacing w:before="120" w:after="0"/>
      <w:outlineLvl w:val="0"/>
    </w:pPr>
    <w:rPr>
      <w:rFonts w:eastAsiaTheme="majorEastAsia" w:cstheme="majorBidi"/>
      <w:color w:val="009FE3" w:themeColor="accent1"/>
      <w:sz w:val="32"/>
      <w:szCs w:val="32"/>
    </w:rPr>
  </w:style>
  <w:style w:type="paragraph" w:styleId="Heading2">
    <w:name w:val="heading 2"/>
    <w:basedOn w:val="Normal"/>
    <w:next w:val="Normal"/>
    <w:link w:val="Heading2Char"/>
    <w:uiPriority w:val="9"/>
    <w:unhideWhenUsed/>
    <w:qFormat/>
    <w:rsid w:val="002F37DF"/>
    <w:pPr>
      <w:keepNext/>
      <w:keepLines/>
      <w:spacing w:before="40" w:after="0"/>
      <w:outlineLvl w:val="1"/>
    </w:pPr>
    <w:rPr>
      <w:rFonts w:eastAsiaTheme="majorEastAsia" w:cstheme="majorBidi"/>
      <w:color w:val="009FE3" w:themeColor="accent1"/>
      <w:sz w:val="26"/>
      <w:szCs w:val="26"/>
    </w:rPr>
  </w:style>
  <w:style w:type="paragraph" w:styleId="Heading3">
    <w:name w:val="heading 3"/>
    <w:basedOn w:val="Normal"/>
    <w:next w:val="Normal"/>
    <w:link w:val="Heading3Char"/>
    <w:uiPriority w:val="9"/>
    <w:unhideWhenUsed/>
    <w:qFormat/>
    <w:rsid w:val="002F37DF"/>
    <w:pPr>
      <w:keepNext/>
      <w:keepLines/>
      <w:spacing w:before="40" w:after="0"/>
      <w:outlineLvl w:val="2"/>
    </w:pPr>
    <w:rPr>
      <w:rFonts w:eastAsiaTheme="majorEastAsia" w:cstheme="majorBidi"/>
      <w:color w:val="009FE3"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A9E"/>
  </w:style>
  <w:style w:type="paragraph" w:styleId="Footer">
    <w:name w:val="footer"/>
    <w:basedOn w:val="Normal"/>
    <w:link w:val="FooterChar"/>
    <w:uiPriority w:val="99"/>
    <w:unhideWhenUsed/>
    <w:rsid w:val="00C80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A9E"/>
  </w:style>
  <w:style w:type="character" w:customStyle="1" w:styleId="Heading2Char">
    <w:name w:val="Heading 2 Char"/>
    <w:basedOn w:val="DefaultParagraphFont"/>
    <w:link w:val="Heading2"/>
    <w:uiPriority w:val="9"/>
    <w:rsid w:val="002F37DF"/>
    <w:rPr>
      <w:rFonts w:eastAsiaTheme="majorEastAsia" w:cstheme="majorBidi"/>
      <w:color w:val="009FE3" w:themeColor="accent1"/>
      <w:sz w:val="26"/>
      <w:szCs w:val="26"/>
    </w:rPr>
  </w:style>
  <w:style w:type="paragraph" w:styleId="ListParagraph">
    <w:name w:val="List Paragraph"/>
    <w:basedOn w:val="Normal"/>
    <w:uiPriority w:val="34"/>
    <w:qFormat/>
    <w:rsid w:val="00DF576E"/>
    <w:pPr>
      <w:ind w:left="720"/>
      <w:contextualSpacing/>
    </w:pPr>
  </w:style>
  <w:style w:type="character" w:customStyle="1" w:styleId="Heading3Char">
    <w:name w:val="Heading 3 Char"/>
    <w:basedOn w:val="DefaultParagraphFont"/>
    <w:link w:val="Heading3"/>
    <w:uiPriority w:val="9"/>
    <w:rsid w:val="002F37DF"/>
    <w:rPr>
      <w:rFonts w:eastAsiaTheme="majorEastAsia" w:cstheme="majorBidi"/>
      <w:color w:val="009FE3" w:themeColor="accent1"/>
      <w:sz w:val="24"/>
      <w:szCs w:val="24"/>
    </w:rPr>
  </w:style>
  <w:style w:type="paragraph" w:styleId="FootnoteText">
    <w:name w:val="footnote text"/>
    <w:basedOn w:val="Normal"/>
    <w:link w:val="FootnoteTextChar"/>
    <w:uiPriority w:val="99"/>
    <w:unhideWhenUsed/>
    <w:rsid w:val="00323D0F"/>
    <w:pPr>
      <w:spacing w:after="0" w:line="240" w:lineRule="auto"/>
    </w:pPr>
    <w:rPr>
      <w:sz w:val="20"/>
      <w:szCs w:val="20"/>
    </w:rPr>
  </w:style>
  <w:style w:type="character" w:customStyle="1" w:styleId="FootnoteTextChar">
    <w:name w:val="Footnote Text Char"/>
    <w:basedOn w:val="DefaultParagraphFont"/>
    <w:link w:val="FootnoteText"/>
    <w:uiPriority w:val="99"/>
    <w:rsid w:val="00323D0F"/>
    <w:rPr>
      <w:sz w:val="20"/>
      <w:szCs w:val="20"/>
    </w:rPr>
  </w:style>
  <w:style w:type="character" w:styleId="FootnoteReference">
    <w:name w:val="footnote reference"/>
    <w:aliases w:val="16 Point,Superscript 6 Point,ftref,heading1,Footnote,Normal + Font:9 Point,Superscript 3 Point Times,BVI fnr,4_G,Footnote number,Footnote Reference Char Char Char, Carattere Carattere Char Char Char Carattere Char,Char Char1"/>
    <w:basedOn w:val="DefaultParagraphFont"/>
    <w:link w:val="Footnotesrefss"/>
    <w:uiPriority w:val="99"/>
    <w:unhideWhenUsed/>
    <w:qFormat/>
    <w:rsid w:val="00323D0F"/>
    <w:rPr>
      <w:vertAlign w:val="superscript"/>
    </w:rPr>
  </w:style>
  <w:style w:type="character" w:customStyle="1" w:styleId="Heading1Char">
    <w:name w:val="Heading 1 Char"/>
    <w:basedOn w:val="DefaultParagraphFont"/>
    <w:link w:val="Heading1"/>
    <w:uiPriority w:val="9"/>
    <w:rsid w:val="001333E6"/>
    <w:rPr>
      <w:rFonts w:eastAsiaTheme="majorEastAsia" w:cstheme="majorBidi"/>
      <w:color w:val="009FE3" w:themeColor="accent1"/>
      <w:sz w:val="32"/>
      <w:szCs w:val="32"/>
    </w:rPr>
  </w:style>
  <w:style w:type="character" w:styleId="CommentReference">
    <w:name w:val="annotation reference"/>
    <w:basedOn w:val="DefaultParagraphFont"/>
    <w:uiPriority w:val="99"/>
    <w:semiHidden/>
    <w:unhideWhenUsed/>
    <w:rsid w:val="00FF09C3"/>
    <w:rPr>
      <w:sz w:val="16"/>
      <w:szCs w:val="16"/>
    </w:rPr>
  </w:style>
  <w:style w:type="paragraph" w:styleId="CommentText">
    <w:name w:val="annotation text"/>
    <w:basedOn w:val="Normal"/>
    <w:link w:val="CommentTextChar"/>
    <w:uiPriority w:val="99"/>
    <w:unhideWhenUsed/>
    <w:rsid w:val="00FF09C3"/>
    <w:pPr>
      <w:spacing w:line="240" w:lineRule="auto"/>
    </w:pPr>
    <w:rPr>
      <w:sz w:val="20"/>
      <w:szCs w:val="20"/>
    </w:rPr>
  </w:style>
  <w:style w:type="character" w:customStyle="1" w:styleId="CommentTextChar">
    <w:name w:val="Comment Text Char"/>
    <w:basedOn w:val="DefaultParagraphFont"/>
    <w:link w:val="CommentText"/>
    <w:uiPriority w:val="99"/>
    <w:rsid w:val="00FF09C3"/>
    <w:rPr>
      <w:sz w:val="20"/>
      <w:szCs w:val="20"/>
    </w:rPr>
  </w:style>
  <w:style w:type="paragraph" w:styleId="CommentSubject">
    <w:name w:val="annotation subject"/>
    <w:basedOn w:val="CommentText"/>
    <w:next w:val="CommentText"/>
    <w:link w:val="CommentSubjectChar"/>
    <w:uiPriority w:val="99"/>
    <w:semiHidden/>
    <w:unhideWhenUsed/>
    <w:rsid w:val="00FF09C3"/>
    <w:rPr>
      <w:b/>
      <w:bCs/>
    </w:rPr>
  </w:style>
  <w:style w:type="character" w:customStyle="1" w:styleId="CommentSubjectChar">
    <w:name w:val="Comment Subject Char"/>
    <w:basedOn w:val="CommentTextChar"/>
    <w:link w:val="CommentSubject"/>
    <w:uiPriority w:val="99"/>
    <w:semiHidden/>
    <w:rsid w:val="00FF09C3"/>
    <w:rPr>
      <w:b/>
      <w:bCs/>
      <w:sz w:val="20"/>
      <w:szCs w:val="20"/>
    </w:rPr>
  </w:style>
  <w:style w:type="paragraph" w:styleId="BalloonText">
    <w:name w:val="Balloon Text"/>
    <w:basedOn w:val="Normal"/>
    <w:link w:val="BalloonTextChar"/>
    <w:uiPriority w:val="99"/>
    <w:semiHidden/>
    <w:unhideWhenUsed/>
    <w:rsid w:val="00700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E26"/>
    <w:rPr>
      <w:rFonts w:ascii="Segoe UI" w:hAnsi="Segoe UI" w:cs="Segoe UI"/>
      <w:sz w:val="18"/>
      <w:szCs w:val="18"/>
    </w:rPr>
  </w:style>
  <w:style w:type="table" w:styleId="TableGrid">
    <w:name w:val="Table Grid"/>
    <w:basedOn w:val="TableNormal"/>
    <w:uiPriority w:val="39"/>
    <w:rsid w:val="0099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C1C"/>
    <w:pPr>
      <w:spacing w:after="0" w:line="240" w:lineRule="auto"/>
    </w:pPr>
  </w:style>
  <w:style w:type="paragraph" w:styleId="Title">
    <w:name w:val="Title"/>
    <w:basedOn w:val="Normal"/>
    <w:next w:val="Normal"/>
    <w:link w:val="TitleChar"/>
    <w:uiPriority w:val="10"/>
    <w:qFormat/>
    <w:rsid w:val="00986AB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86AB7"/>
    <w:rPr>
      <w:rFonts w:eastAsiaTheme="majorEastAsia" w:cstheme="majorBidi"/>
      <w:spacing w:val="-10"/>
      <w:kern w:val="28"/>
      <w:sz w:val="56"/>
      <w:szCs w:val="56"/>
    </w:rPr>
  </w:style>
  <w:style w:type="character" w:styleId="Hyperlink">
    <w:name w:val="Hyperlink"/>
    <w:basedOn w:val="DefaultParagraphFont"/>
    <w:uiPriority w:val="99"/>
    <w:unhideWhenUsed/>
    <w:rsid w:val="006A2752"/>
    <w:rPr>
      <w:color w:val="009FE3" w:themeColor="hyperlink"/>
      <w:u w:val="single"/>
    </w:rPr>
  </w:style>
  <w:style w:type="character" w:styleId="UnresolvedMention">
    <w:name w:val="Unresolved Mention"/>
    <w:basedOn w:val="DefaultParagraphFont"/>
    <w:uiPriority w:val="99"/>
    <w:semiHidden/>
    <w:unhideWhenUsed/>
    <w:rsid w:val="006A2752"/>
    <w:rPr>
      <w:color w:val="605E5C"/>
      <w:shd w:val="clear" w:color="auto" w:fill="E1DFDD"/>
    </w:rPr>
  </w:style>
  <w:style w:type="numbering" w:customStyle="1" w:styleId="List-Bullets">
    <w:name w:val="List-Bullets"/>
    <w:uiPriority w:val="99"/>
    <w:rsid w:val="005E2AF3"/>
    <w:pPr>
      <w:numPr>
        <w:numId w:val="20"/>
      </w:numPr>
    </w:pPr>
  </w:style>
  <w:style w:type="paragraph" w:customStyle="1" w:styleId="Footnotesrefss">
    <w:name w:val="Footnotes refss"/>
    <w:aliases w:val="Footnote Reference1, BVI fnr Car Car1 Car Car Char Car Char Car Char Char,BVI fnr Car Car1 Car Car Char Car Char Car Char Char"/>
    <w:basedOn w:val="Normal"/>
    <w:link w:val="FootnoteReference"/>
    <w:uiPriority w:val="99"/>
    <w:rsid w:val="004F7354"/>
    <w:pPr>
      <w:spacing w:line="240" w:lineRule="exact"/>
    </w:pPr>
    <w:rPr>
      <w:vertAlign w:val="superscript"/>
    </w:rPr>
  </w:style>
  <w:style w:type="paragraph" w:styleId="EndnoteText">
    <w:name w:val="endnote text"/>
    <w:basedOn w:val="Normal"/>
    <w:link w:val="EndnoteTextChar"/>
    <w:uiPriority w:val="99"/>
    <w:semiHidden/>
    <w:unhideWhenUsed/>
    <w:rsid w:val="00A62F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2FF5"/>
    <w:rPr>
      <w:sz w:val="20"/>
      <w:szCs w:val="20"/>
    </w:rPr>
  </w:style>
  <w:style w:type="character" w:styleId="EndnoteReference">
    <w:name w:val="endnote reference"/>
    <w:basedOn w:val="DefaultParagraphFont"/>
    <w:uiPriority w:val="99"/>
    <w:semiHidden/>
    <w:unhideWhenUsed/>
    <w:rsid w:val="00A62FF5"/>
    <w:rPr>
      <w:vertAlign w:val="superscript"/>
    </w:rPr>
  </w:style>
  <w:style w:type="paragraph" w:styleId="NoSpacing">
    <w:name w:val="No Spacing"/>
    <w:uiPriority w:val="1"/>
    <w:qFormat/>
    <w:rsid w:val="00603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918161">
      <w:bodyDiv w:val="1"/>
      <w:marLeft w:val="0"/>
      <w:marRight w:val="0"/>
      <w:marTop w:val="0"/>
      <w:marBottom w:val="0"/>
      <w:divBdr>
        <w:top w:val="none" w:sz="0" w:space="0" w:color="auto"/>
        <w:left w:val="none" w:sz="0" w:space="0" w:color="auto"/>
        <w:bottom w:val="none" w:sz="0" w:space="0" w:color="auto"/>
        <w:right w:val="none" w:sz="0" w:space="0" w:color="auto"/>
      </w:divBdr>
      <w:divsChild>
        <w:div w:id="1217350065">
          <w:marLeft w:val="0"/>
          <w:marRight w:val="0"/>
          <w:marTop w:val="0"/>
          <w:marBottom w:val="0"/>
          <w:divBdr>
            <w:top w:val="none" w:sz="0" w:space="0" w:color="auto"/>
            <w:left w:val="none" w:sz="0" w:space="0" w:color="auto"/>
            <w:bottom w:val="none" w:sz="0" w:space="0" w:color="auto"/>
            <w:right w:val="none" w:sz="0" w:space="0" w:color="auto"/>
          </w:divBdr>
        </w:div>
      </w:divsChild>
    </w:div>
    <w:div w:id="1956981100">
      <w:bodyDiv w:val="1"/>
      <w:marLeft w:val="0"/>
      <w:marRight w:val="0"/>
      <w:marTop w:val="0"/>
      <w:marBottom w:val="0"/>
      <w:divBdr>
        <w:top w:val="none" w:sz="0" w:space="0" w:color="auto"/>
        <w:left w:val="none" w:sz="0" w:space="0" w:color="auto"/>
        <w:bottom w:val="none" w:sz="0" w:space="0" w:color="auto"/>
        <w:right w:val="none" w:sz="0" w:space="0" w:color="auto"/>
      </w:divBdr>
      <w:divsChild>
        <w:div w:id="1010985116">
          <w:marLeft w:val="446"/>
          <w:marRight w:val="0"/>
          <w:marTop w:val="80"/>
          <w:marBottom w:val="40"/>
          <w:divBdr>
            <w:top w:val="none" w:sz="0" w:space="0" w:color="auto"/>
            <w:left w:val="none" w:sz="0" w:space="0" w:color="auto"/>
            <w:bottom w:val="none" w:sz="0" w:space="0" w:color="auto"/>
            <w:right w:val="none" w:sz="0" w:space="0" w:color="auto"/>
          </w:divBdr>
        </w:div>
        <w:div w:id="1187019458">
          <w:marLeft w:val="446"/>
          <w:marRight w:val="0"/>
          <w:marTop w:val="80"/>
          <w:marBottom w:val="40"/>
          <w:divBdr>
            <w:top w:val="none" w:sz="0" w:space="0" w:color="auto"/>
            <w:left w:val="none" w:sz="0" w:space="0" w:color="auto"/>
            <w:bottom w:val="none" w:sz="0" w:space="0" w:color="auto"/>
            <w:right w:val="none" w:sz="0" w:space="0" w:color="auto"/>
          </w:divBdr>
        </w:div>
        <w:div w:id="1211654815">
          <w:marLeft w:val="446"/>
          <w:marRight w:val="0"/>
          <w:marTop w:val="80"/>
          <w:marBottom w:val="40"/>
          <w:divBdr>
            <w:top w:val="none" w:sz="0" w:space="0" w:color="auto"/>
            <w:left w:val="none" w:sz="0" w:space="0" w:color="auto"/>
            <w:bottom w:val="none" w:sz="0" w:space="0" w:color="auto"/>
            <w:right w:val="none" w:sz="0" w:space="0" w:color="auto"/>
          </w:divBdr>
        </w:div>
        <w:div w:id="2113935792">
          <w:marLeft w:val="446"/>
          <w:marRight w:val="0"/>
          <w:marTop w:val="8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7.JPG"/><Relationship Id="rId26" Type="http://schemas.openxmlformats.org/officeDocument/2006/relationships/hyperlink" Target="mailto:g.piro@prc.org"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6.jpg"/><Relationship Id="rId25" Type="http://schemas.openxmlformats.org/officeDocument/2006/relationships/hyperlink" Target="mailto:nhaddad@unhcr.org"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eader" Target="header2.xm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eader" Target="header3.xml"/><Relationship Id="rId28" Type="http://schemas.openxmlformats.org/officeDocument/2006/relationships/hyperlink" Target="mailto:g.piro@prc.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2.xml"/><Relationship Id="rId27" Type="http://schemas.openxmlformats.org/officeDocument/2006/relationships/hyperlink" Target="mailto:nhaddad@unhcr.org" TargetMode="External"/><Relationship Id="rId30" Type="http://schemas.openxmlformats.org/officeDocument/2006/relationships/image" Target="media/image11.png"/><Relationship Id="rId35" Type="http://schemas.openxmlformats.org/officeDocument/2006/relationships/fontTable" Target="fontTable.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https://unhcr365.sharepoint.com/teams/dip-gpc-OPScellinternal/Shared%20Documents/OPS%20cell%20internal/2.%20Advocacy%20&amp;%20Communication%20Pillar/10.%20Analysis%20and%20Advocacy/2.%20PAUs%20tools%20and%20guidance/04_PAU%20Format/2.%20TESTS%20AND%20VERSIONS/2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200" b="0" i="0" u="none" strike="noStrike" kern="1200" spc="0" baseline="0">
                <a:solidFill>
                  <a:schemeClr val="tx2"/>
                </a:solidFill>
                <a:latin typeface="+mn-lt"/>
                <a:ea typeface="+mn-ea"/>
                <a:cs typeface="+mn-cs"/>
              </a:defRPr>
            </a:pPr>
            <a:r>
              <a:rPr lang="en-US" sz="1200">
                <a:solidFill>
                  <a:schemeClr val="bg2">
                    <a:lumMod val="25000"/>
                  </a:schemeClr>
                </a:solidFill>
              </a:rPr>
              <a:t>Departments most</a:t>
            </a:r>
            <a:r>
              <a:rPr lang="en-US" sz="1200" baseline="0">
                <a:solidFill>
                  <a:schemeClr val="bg2">
                    <a:lumMod val="25000"/>
                  </a:schemeClr>
                </a:solidFill>
              </a:rPr>
              <a:t> affected by armed violence</a:t>
            </a:r>
            <a:endParaRPr lang="en-US" sz="1200">
              <a:solidFill>
                <a:schemeClr val="bg2">
                  <a:lumMod val="25000"/>
                </a:schemeClr>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2"/>
              </a:solidFill>
              <a:latin typeface="+mn-lt"/>
              <a:ea typeface="+mn-ea"/>
              <a:cs typeface="+mn-cs"/>
            </a:defRPr>
          </a:pPr>
          <a:endParaRPr lang="en-US"/>
        </a:p>
      </c:txPr>
    </c:title>
    <c:autoTitleDeleted val="0"/>
    <c:plotArea>
      <c:layout/>
      <c:barChart>
        <c:barDir val="col"/>
        <c:grouping val="stacked"/>
        <c:varyColors val="0"/>
        <c:ser>
          <c:idx val="3"/>
          <c:order val="3"/>
          <c:tx>
            <c:strRef>
              <c:f>'[2210_Data products format.xlsx]PAU_formats'!$F$5</c:f>
              <c:strCache>
                <c:ptCount val="1"/>
                <c:pt idx="0">
                  <c:v>1st-2nd Q 2022</c:v>
                </c:pt>
              </c:strCache>
            </c:strRef>
          </c:tx>
          <c:spPr>
            <a:solidFill>
              <a:schemeClr val="accent4">
                <a:shade val="76000"/>
              </a:schemeClr>
            </a:solidFill>
            <a:ln>
              <a:noFill/>
            </a:ln>
            <a:effectLst/>
          </c:spPr>
          <c:invertIfNegative val="0"/>
          <c:cat>
            <c:strRef>
              <c:f>'[2210_Data products format.xlsx]PAU_formats'!$B$6:$B$10</c:f>
              <c:strCache>
                <c:ptCount val="5"/>
                <c:pt idx="0">
                  <c:v>Ateppo</c:v>
                </c:pt>
                <c:pt idx="1">
                  <c:v>N'gurtu</c:v>
                </c:pt>
                <c:pt idx="2">
                  <c:v>Tissura</c:v>
                </c:pt>
                <c:pt idx="3">
                  <c:v>Piru</c:v>
                </c:pt>
                <c:pt idx="4">
                  <c:v>Solbei</c:v>
                </c:pt>
              </c:strCache>
            </c:strRef>
          </c:cat>
          <c:val>
            <c:numRef>
              <c:f>'[2210_Data products format.xlsx]PAU_formats'!$F$6:$F$10</c:f>
              <c:numCache>
                <c:formatCode>General</c:formatCode>
                <c:ptCount val="5"/>
                <c:pt idx="0">
                  <c:v>121</c:v>
                </c:pt>
                <c:pt idx="1">
                  <c:v>98</c:v>
                </c:pt>
                <c:pt idx="2">
                  <c:v>164</c:v>
                </c:pt>
                <c:pt idx="3">
                  <c:v>182</c:v>
                </c:pt>
                <c:pt idx="4">
                  <c:v>80</c:v>
                </c:pt>
              </c:numCache>
            </c:numRef>
          </c:val>
          <c:extLst>
            <c:ext xmlns:c16="http://schemas.microsoft.com/office/drawing/2014/chart" uri="{C3380CC4-5D6E-409C-BE32-E72D297353CC}">
              <c16:uniqueId val="{00000000-9D46-4BEB-8ACA-B80509733244}"/>
            </c:ext>
          </c:extLst>
        </c:ser>
        <c:ser>
          <c:idx val="4"/>
          <c:order val="4"/>
          <c:tx>
            <c:strRef>
              <c:f>'[2210_Data products format.xlsx]PAU_formats'!$G$5</c:f>
              <c:strCache>
                <c:ptCount val="1"/>
                <c:pt idx="0">
                  <c:v>3rd-4th Q 2022</c:v>
                </c:pt>
              </c:strCache>
            </c:strRef>
          </c:tx>
          <c:spPr>
            <a:solidFill>
              <a:schemeClr val="accent4">
                <a:shade val="53000"/>
              </a:schemeClr>
            </a:solidFill>
            <a:ln>
              <a:noFill/>
            </a:ln>
            <a:effectLst/>
          </c:spPr>
          <c:invertIfNegative val="0"/>
          <c:cat>
            <c:strRef>
              <c:f>'[2210_Data products format.xlsx]PAU_formats'!$B$6:$B$10</c:f>
              <c:strCache>
                <c:ptCount val="5"/>
                <c:pt idx="0">
                  <c:v>Ateppo</c:v>
                </c:pt>
                <c:pt idx="1">
                  <c:v>N'gurtu</c:v>
                </c:pt>
                <c:pt idx="2">
                  <c:v>Tissura</c:v>
                </c:pt>
                <c:pt idx="3">
                  <c:v>Piru</c:v>
                </c:pt>
                <c:pt idx="4">
                  <c:v>Solbei</c:v>
                </c:pt>
              </c:strCache>
            </c:strRef>
          </c:cat>
          <c:val>
            <c:numRef>
              <c:f>'[2210_Data products format.xlsx]PAU_formats'!$G$6:$G$10</c:f>
              <c:numCache>
                <c:formatCode>General</c:formatCode>
                <c:ptCount val="5"/>
                <c:pt idx="0">
                  <c:v>168</c:v>
                </c:pt>
                <c:pt idx="1">
                  <c:v>211</c:v>
                </c:pt>
                <c:pt idx="2">
                  <c:v>254</c:v>
                </c:pt>
                <c:pt idx="3">
                  <c:v>321</c:v>
                </c:pt>
                <c:pt idx="4">
                  <c:v>98</c:v>
                </c:pt>
              </c:numCache>
            </c:numRef>
          </c:val>
          <c:extLst>
            <c:ext xmlns:c16="http://schemas.microsoft.com/office/drawing/2014/chart" uri="{C3380CC4-5D6E-409C-BE32-E72D297353CC}">
              <c16:uniqueId val="{00000001-9D46-4BEB-8ACA-B80509733244}"/>
            </c:ext>
          </c:extLst>
        </c:ser>
        <c:dLbls>
          <c:showLegendKey val="0"/>
          <c:showVal val="0"/>
          <c:showCatName val="0"/>
          <c:showSerName val="0"/>
          <c:showPercent val="0"/>
          <c:showBubbleSize val="0"/>
        </c:dLbls>
        <c:gapWidth val="219"/>
        <c:overlap val="100"/>
        <c:axId val="1423922767"/>
        <c:axId val="1423924431"/>
      </c:barChart>
      <c:lineChart>
        <c:grouping val="stacked"/>
        <c:varyColors val="0"/>
        <c:ser>
          <c:idx val="0"/>
          <c:order val="0"/>
          <c:tx>
            <c:strRef>
              <c:f>'[2210_Data products format.xlsx]PAU_formats'!$C$5</c:f>
              <c:strCache>
                <c:ptCount val="1"/>
                <c:pt idx="0">
                  <c:v>3rd-4th Q 2020</c:v>
                </c:pt>
              </c:strCache>
            </c:strRef>
          </c:tx>
          <c:spPr>
            <a:ln w="28575" cap="rnd">
              <a:solidFill>
                <a:schemeClr val="accent4">
                  <a:tint val="54000"/>
                </a:schemeClr>
              </a:solidFill>
              <a:round/>
            </a:ln>
            <a:effectLst/>
          </c:spPr>
          <c:marker>
            <c:symbol val="circle"/>
            <c:size val="5"/>
            <c:spPr>
              <a:solidFill>
                <a:schemeClr val="accent4">
                  <a:tint val="54000"/>
                </a:schemeClr>
              </a:solidFill>
              <a:ln w="9525">
                <a:solidFill>
                  <a:schemeClr val="accent4">
                    <a:tint val="54000"/>
                  </a:schemeClr>
                </a:solidFill>
              </a:ln>
              <a:effectLst/>
            </c:spPr>
          </c:marker>
          <c:cat>
            <c:strRef>
              <c:f>'[2210_Data products format.xlsx]PAU_formats'!$B$6:$B$10</c:f>
              <c:strCache>
                <c:ptCount val="5"/>
                <c:pt idx="0">
                  <c:v>Ateppo</c:v>
                </c:pt>
                <c:pt idx="1">
                  <c:v>N'gurtu</c:v>
                </c:pt>
                <c:pt idx="2">
                  <c:v>Tissura</c:v>
                </c:pt>
                <c:pt idx="3">
                  <c:v>Piru</c:v>
                </c:pt>
                <c:pt idx="4">
                  <c:v>Solbei</c:v>
                </c:pt>
              </c:strCache>
            </c:strRef>
          </c:cat>
          <c:val>
            <c:numRef>
              <c:f>'[2210_Data products format.xlsx]PAU_formats'!$C$6:$C$10</c:f>
              <c:numCache>
                <c:formatCode>General</c:formatCode>
                <c:ptCount val="5"/>
                <c:pt idx="0">
                  <c:v>21</c:v>
                </c:pt>
                <c:pt idx="1">
                  <c:v>18</c:v>
                </c:pt>
                <c:pt idx="2">
                  <c:v>32</c:v>
                </c:pt>
                <c:pt idx="3">
                  <c:v>37</c:v>
                </c:pt>
                <c:pt idx="4">
                  <c:v>8</c:v>
                </c:pt>
              </c:numCache>
            </c:numRef>
          </c:val>
          <c:smooth val="0"/>
          <c:extLst>
            <c:ext xmlns:c16="http://schemas.microsoft.com/office/drawing/2014/chart" uri="{C3380CC4-5D6E-409C-BE32-E72D297353CC}">
              <c16:uniqueId val="{00000002-9D46-4BEB-8ACA-B80509733244}"/>
            </c:ext>
          </c:extLst>
        </c:ser>
        <c:ser>
          <c:idx val="1"/>
          <c:order val="1"/>
          <c:tx>
            <c:strRef>
              <c:f>'[2210_Data products format.xlsx]PAU_formats'!$D$5</c:f>
              <c:strCache>
                <c:ptCount val="1"/>
                <c:pt idx="0">
                  <c:v>1st-2nd Q 2021</c:v>
                </c:pt>
              </c:strCache>
            </c:strRef>
          </c:tx>
          <c:spPr>
            <a:ln w="28575" cap="rnd">
              <a:solidFill>
                <a:schemeClr val="accent4">
                  <a:tint val="77000"/>
                </a:schemeClr>
              </a:solidFill>
              <a:round/>
            </a:ln>
            <a:effectLst/>
          </c:spPr>
          <c:marker>
            <c:symbol val="circle"/>
            <c:size val="5"/>
            <c:spPr>
              <a:solidFill>
                <a:schemeClr val="accent4">
                  <a:tint val="77000"/>
                </a:schemeClr>
              </a:solidFill>
              <a:ln w="9525">
                <a:solidFill>
                  <a:schemeClr val="accent4">
                    <a:tint val="77000"/>
                  </a:schemeClr>
                </a:solidFill>
              </a:ln>
              <a:effectLst/>
            </c:spPr>
          </c:marker>
          <c:cat>
            <c:strRef>
              <c:f>'[2210_Data products format.xlsx]PAU_formats'!$B$6:$B$10</c:f>
              <c:strCache>
                <c:ptCount val="5"/>
                <c:pt idx="0">
                  <c:v>Ateppo</c:v>
                </c:pt>
                <c:pt idx="1">
                  <c:v>N'gurtu</c:v>
                </c:pt>
                <c:pt idx="2">
                  <c:v>Tissura</c:v>
                </c:pt>
                <c:pt idx="3">
                  <c:v>Piru</c:v>
                </c:pt>
                <c:pt idx="4">
                  <c:v>Solbei</c:v>
                </c:pt>
              </c:strCache>
            </c:strRef>
          </c:cat>
          <c:val>
            <c:numRef>
              <c:f>'[2210_Data products format.xlsx]PAU_formats'!$D$6:$D$10</c:f>
              <c:numCache>
                <c:formatCode>General</c:formatCode>
                <c:ptCount val="5"/>
                <c:pt idx="0">
                  <c:v>81</c:v>
                </c:pt>
                <c:pt idx="1">
                  <c:v>42</c:v>
                </c:pt>
                <c:pt idx="2">
                  <c:v>56</c:v>
                </c:pt>
                <c:pt idx="3">
                  <c:v>32</c:v>
                </c:pt>
                <c:pt idx="4">
                  <c:v>35</c:v>
                </c:pt>
              </c:numCache>
            </c:numRef>
          </c:val>
          <c:smooth val="0"/>
          <c:extLst>
            <c:ext xmlns:c16="http://schemas.microsoft.com/office/drawing/2014/chart" uri="{C3380CC4-5D6E-409C-BE32-E72D297353CC}">
              <c16:uniqueId val="{00000003-9D46-4BEB-8ACA-B80509733244}"/>
            </c:ext>
          </c:extLst>
        </c:ser>
        <c:ser>
          <c:idx val="2"/>
          <c:order val="2"/>
          <c:tx>
            <c:strRef>
              <c:f>'[2210_Data products format.xlsx]PAU_formats'!$E$5</c:f>
              <c:strCache>
                <c:ptCount val="1"/>
                <c:pt idx="0">
                  <c:v>3rd-4th Q 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'[2210_Data products format.xlsx]PAU_formats'!$B$6:$B$10</c:f>
              <c:strCache>
                <c:ptCount val="5"/>
                <c:pt idx="0">
                  <c:v>Ateppo</c:v>
                </c:pt>
                <c:pt idx="1">
                  <c:v>N'gurtu</c:v>
                </c:pt>
                <c:pt idx="2">
                  <c:v>Tissura</c:v>
                </c:pt>
                <c:pt idx="3">
                  <c:v>Piru</c:v>
                </c:pt>
                <c:pt idx="4">
                  <c:v>Solbei</c:v>
                </c:pt>
              </c:strCache>
            </c:strRef>
          </c:cat>
          <c:val>
            <c:numRef>
              <c:f>'[2210_Data products format.xlsx]PAU_formats'!$E$6:$E$10</c:f>
              <c:numCache>
                <c:formatCode>General</c:formatCode>
                <c:ptCount val="5"/>
                <c:pt idx="0">
                  <c:v>65</c:v>
                </c:pt>
                <c:pt idx="1">
                  <c:v>38</c:v>
                </c:pt>
                <c:pt idx="2">
                  <c:v>41</c:v>
                </c:pt>
                <c:pt idx="3">
                  <c:v>38</c:v>
                </c:pt>
                <c:pt idx="4">
                  <c:v>54</c:v>
                </c:pt>
              </c:numCache>
            </c:numRef>
          </c:val>
          <c:smooth val="0"/>
          <c:extLst>
            <c:ext xmlns:c16="http://schemas.microsoft.com/office/drawing/2014/chart" uri="{C3380CC4-5D6E-409C-BE32-E72D297353CC}">
              <c16:uniqueId val="{00000004-9D46-4BEB-8ACA-B80509733244}"/>
            </c:ext>
          </c:extLst>
        </c:ser>
        <c:dLbls>
          <c:showLegendKey val="0"/>
          <c:showVal val="0"/>
          <c:showCatName val="0"/>
          <c:showSerName val="0"/>
          <c:showPercent val="0"/>
          <c:showBubbleSize val="0"/>
        </c:dLbls>
        <c:marker val="1"/>
        <c:smooth val="0"/>
        <c:axId val="1423922767"/>
        <c:axId val="1423924431"/>
      </c:lineChart>
      <c:catAx>
        <c:axId val="1423922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924431"/>
        <c:crosses val="autoZero"/>
        <c:auto val="1"/>
        <c:lblAlgn val="ctr"/>
        <c:lblOffset val="100"/>
        <c:noMultiLvlLbl val="0"/>
      </c:catAx>
      <c:valAx>
        <c:axId val="1423924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922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4"/>
      </a:solidFill>
      <a:prstDash val="dash"/>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IAWG_9Dec2021">
  <a:themeElements>
    <a:clrScheme name="Protection Cluster">
      <a:dk1>
        <a:srgbClr val="1D1D1B"/>
      </a:dk1>
      <a:lt1>
        <a:sysClr val="window" lastClr="FFFFFF"/>
      </a:lt1>
      <a:dk2>
        <a:srgbClr val="1D1D1B"/>
      </a:dk2>
      <a:lt2>
        <a:srgbClr val="FFFFFF"/>
      </a:lt2>
      <a:accent1>
        <a:srgbClr val="009FE3"/>
      </a:accent1>
      <a:accent2>
        <a:srgbClr val="E30613"/>
      </a:accent2>
      <a:accent3>
        <a:srgbClr val="F9B233"/>
      </a:accent3>
      <a:accent4>
        <a:srgbClr val="009640"/>
      </a:accent4>
      <a:accent5>
        <a:srgbClr val="1D1D1B"/>
      </a:accent5>
      <a:accent6>
        <a:srgbClr val="FFFFFF"/>
      </a:accent6>
      <a:hlink>
        <a:srgbClr val="009FE3"/>
      </a:hlink>
      <a:folHlink>
        <a:srgbClr val="E30613"/>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AWG_9Dec2021" id="{A090943F-B6EB-4007-ACF4-06B752EAED27}" vid="{5DF516E2-18F0-46B3-8D67-9BFB38891F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c27809-4287-4089-b372-ed66d4ae5532">
      <Terms xmlns="http://schemas.microsoft.com/office/infopath/2007/PartnerControls"/>
    </lcf76f155ced4ddcb4097134ff3c332f>
    <TaxCatchAll xmlns="a7a6521e-3bb8-4ccc-a7e1-cb34b7e3d81d" xsi:nil="true"/>
    <SharedWithUsers xmlns="a7a6521e-3bb8-4ccc-a7e1-cb34b7e3d81d">
      <UserInfo>
        <DisplayName>Kashif Rehman</DisplayName>
        <AccountId>84</AccountId>
        <AccountType/>
      </UserInfo>
      <UserInfo>
        <DisplayName>Marie-Emilie Dozin</DisplayName>
        <AccountId>83</AccountId>
        <AccountType/>
      </UserInfo>
      <UserInfo>
        <DisplayName>Ryan Alexander Arias Delafosse</DisplayName>
        <AccountId>115</AccountId>
        <AccountType/>
      </UserInfo>
      <UserInfo>
        <DisplayName>Francesco Michele</DisplayName>
        <AccountId>296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6" ma:contentTypeDescription="Create a new document." ma:contentTypeScope="" ma:versionID="9d6d4b1bf0ddf4b4b598901eb5172bb6">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d75914c7c1b02793fc54b38af3bcc159"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a163c4-7aef-45cf-802c-7e9ce6ac4ea5}" ma:internalName="TaxCatchAll" ma:showField="CatchAllData" ma:web="a7a6521e-3bb8-4ccc-a7e1-cb34b7e3d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7CDB4-E414-482D-9724-6647449C4FA8}">
  <ds:schemaRefs>
    <ds:schemaRef ds:uri="http://schemas.microsoft.com/sharepoint/v3/contenttype/forms"/>
  </ds:schemaRefs>
</ds:datastoreItem>
</file>

<file path=customXml/itemProps2.xml><?xml version="1.0" encoding="utf-8"?>
<ds:datastoreItem xmlns:ds="http://schemas.openxmlformats.org/officeDocument/2006/customXml" ds:itemID="{8BC18077-3104-4B42-A1E7-804344A7A1C0}">
  <ds:schemaRefs>
    <ds:schemaRef ds:uri="http://schemas.microsoft.com/office/2006/metadata/properties"/>
    <ds:schemaRef ds:uri="http://schemas.microsoft.com/office/infopath/2007/PartnerControls"/>
    <ds:schemaRef ds:uri="f9c27809-4287-4089-b372-ed66d4ae5532"/>
    <ds:schemaRef ds:uri="a7a6521e-3bb8-4ccc-a7e1-cb34b7e3d81d"/>
  </ds:schemaRefs>
</ds:datastoreItem>
</file>

<file path=customXml/itemProps3.xml><?xml version="1.0" encoding="utf-8"?>
<ds:datastoreItem xmlns:ds="http://schemas.openxmlformats.org/officeDocument/2006/customXml" ds:itemID="{731DE2B9-815B-4107-85A9-A3A61EFB1ABB}">
  <ds:schemaRefs>
    <ds:schemaRef ds:uri="http://schemas.openxmlformats.org/officeDocument/2006/bibliography"/>
  </ds:schemaRefs>
</ds:datastoreItem>
</file>

<file path=customXml/itemProps4.xml><?xml version="1.0" encoding="utf-8"?>
<ds:datastoreItem xmlns:ds="http://schemas.openxmlformats.org/officeDocument/2006/customXml" ds:itemID="{334D4A06-548E-4C06-B2A1-1E02C7BD9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27809-4287-4089-b372-ed66d4ae5532"/>
    <ds:schemaRef ds:uri="a7a6521e-3bb8-4ccc-a7e1-cb34b7e3d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1121</Words>
  <Characters>6395</Characters>
  <Application>Microsoft Office Word</Application>
  <DocSecurity>0</DocSecurity>
  <Lines>53</Lines>
  <Paragraphs>15</Paragraphs>
  <ScaleCrop>false</ScaleCrop>
  <HeadingPairs>
    <vt:vector size="6" baseType="variant">
      <vt:variant>
        <vt:lpstr>Title</vt:lpstr>
      </vt:variant>
      <vt:variant>
        <vt:i4>1</vt:i4>
      </vt:variant>
      <vt:variant>
        <vt:lpstr>Cím</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VN00LW01</dc:creator>
  <cp:keywords/>
  <dc:description/>
  <cp:lastModifiedBy>Francesco Michele</cp:lastModifiedBy>
  <cp:revision>3</cp:revision>
  <cp:lastPrinted>2021-02-22T16:43:00Z</cp:lastPrinted>
  <dcterms:created xsi:type="dcterms:W3CDTF">2023-02-20T15:44:00Z</dcterms:created>
  <dcterms:modified xsi:type="dcterms:W3CDTF">2023-02-27T09:57:00Z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0x0101008BB050D803BE034CBEAE477B239A7EDF</vt:lpwstr>
  </property>
  <property fmtid="{D5CDD505-2E9C-101B-9397-08002B2CF9AE}" pid="3" name="MediaServiceImageTags">
    <vt:lpwstr/>
  </property>
</Properties>
</file>